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Zarządzenie nr ………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Dyrektora Miejskiej Biblioteki Publicznej w…………….</w:t>
      </w:r>
    </w:p>
    <w:p w:rsidR="00000000" w:rsidDel="00000000" w:rsidP="00000000" w:rsidRDefault="00000000" w:rsidRPr="00000000" w14:paraId="00000003">
      <w:pPr>
        <w:spacing w:line="72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 dnia ……………… r.</w:t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 sprawie Regulaminu okresowej oceny pracowników w Miejskiej Bibliotece Publicznej w ………………….</w:t>
      </w:r>
    </w:p>
    <w:p w:rsidR="00000000" w:rsidDel="00000000" w:rsidP="00000000" w:rsidRDefault="00000000" w:rsidRPr="00000000" w14:paraId="00000005">
      <w:pPr>
        <w:spacing w:before="24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 1</w:t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podstawie art. 94 pkt. 9 Kodeksu Pracy zatwierdzam Regulaminu przeprowadzania</w:t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okresowych ocen pracowniczych w Bibliotece Publicznej Gminy ……………, stanowiący</w:t>
      </w:r>
    </w:p>
    <w:p w:rsidR="00000000" w:rsidDel="00000000" w:rsidP="00000000" w:rsidRDefault="00000000" w:rsidRPr="00000000" w14:paraId="00000008">
      <w:pPr>
        <w:spacing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Załącznik nr 1 niniejszego Zarządzenia.</w:t>
      </w:r>
    </w:p>
    <w:p w:rsidR="00000000" w:rsidDel="00000000" w:rsidP="00000000" w:rsidRDefault="00000000" w:rsidRPr="00000000" w14:paraId="00000009">
      <w:pPr>
        <w:spacing w:before="24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 2</w:t>
      </w:r>
    </w:p>
    <w:p w:rsidR="00000000" w:rsidDel="00000000" w:rsidP="00000000" w:rsidRDefault="00000000" w:rsidRPr="00000000" w14:paraId="0000000A">
      <w:pPr>
        <w:spacing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Zarządzenie wchodzi w życie z dniem podpisania</w:t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ind w:left="424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Dyrektor Miejskiej Biblioteki Publicznejw</w:t>
      </w:r>
    </w:p>
    <w:p w:rsidR="00000000" w:rsidDel="00000000" w:rsidP="00000000" w:rsidRDefault="00000000" w:rsidRPr="00000000" w14:paraId="00000012">
      <w:pPr>
        <w:spacing w:after="0" w:line="360" w:lineRule="auto"/>
        <w:ind w:left="4248" w:firstLine="708.000000000000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ab/>
        <w:tab/>
        <w:tab/>
        <w:tab/>
        <w:tab/>
        <w:t xml:space="preserve">(podpis Dyrektora jednostki)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495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Załącznik nr 1</w:t>
      </w:r>
    </w:p>
    <w:p w:rsidR="00000000" w:rsidDel="00000000" w:rsidP="00000000" w:rsidRDefault="00000000" w:rsidRPr="00000000" w14:paraId="00000015">
      <w:pPr>
        <w:spacing w:after="0" w:line="240" w:lineRule="auto"/>
        <w:ind w:left="495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Zarządzenia nr ………….</w:t>
      </w:r>
    </w:p>
    <w:p w:rsidR="00000000" w:rsidDel="00000000" w:rsidP="00000000" w:rsidRDefault="00000000" w:rsidRPr="00000000" w14:paraId="00000016">
      <w:pPr>
        <w:spacing w:after="0" w:line="240" w:lineRule="auto"/>
        <w:ind w:left="495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Dyrektora </w:t>
      </w:r>
    </w:p>
    <w:p w:rsidR="00000000" w:rsidDel="00000000" w:rsidP="00000000" w:rsidRDefault="00000000" w:rsidRPr="00000000" w14:paraId="00000017">
      <w:pPr>
        <w:spacing w:after="0" w:line="240" w:lineRule="auto"/>
        <w:ind w:left="495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Miejskiej Biblioteki Publicznej w……</w:t>
      </w:r>
    </w:p>
    <w:p w:rsidR="00000000" w:rsidDel="00000000" w:rsidP="00000000" w:rsidRDefault="00000000" w:rsidRPr="00000000" w14:paraId="00000018">
      <w:pPr>
        <w:spacing w:after="0" w:line="240" w:lineRule="auto"/>
        <w:ind w:left="495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dnia …………. r.</w:t>
      </w:r>
    </w:p>
    <w:p w:rsidR="00000000" w:rsidDel="00000000" w:rsidP="00000000" w:rsidRDefault="00000000" w:rsidRPr="00000000" w14:paraId="00000019">
      <w:pPr>
        <w:spacing w:before="24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Regulamin okresowej oceny pracowników wMiejskiej Bibliotece Publicznej w…</w:t>
      </w:r>
    </w:p>
    <w:p w:rsidR="00000000" w:rsidDel="00000000" w:rsidP="00000000" w:rsidRDefault="00000000" w:rsidRPr="00000000" w14:paraId="0000001A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Wstęp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Niniejszy Regulamin okresowej oceny pracy pracowników jest elementem realizacji polityki personalnej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/nazwa biblioteki/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mającym umożliwić właściwe wykorzystanie potencjału pracowników oraz identyfikację potrzeb w zakresie ich dalszego rozwoju zawodowego.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Regulamin określa sposób i zasady dokonywania okresowych ocen pracowników zatrudnionych w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/nazwa biblioteki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Ocenie okresowej podlegają wszyscy pracownicy zatrudnieni na podstawie umowy o pracę. Oceny okresowej nie przeprowadza się w stosunku do pracowników zatrudnionych krócej niż 6 miesięcy.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§2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Słowniczek</w:t>
      </w:r>
    </w:p>
    <w:p w:rsidR="00000000" w:rsidDel="00000000" w:rsidP="00000000" w:rsidRDefault="00000000" w:rsidRPr="00000000" w14:paraId="00000021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Użyte w Regulaminie terminy oznaczają: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Jednostka – placówka, której dotyczy Regulamin,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Dyrektor/ kierownik jednostki – osoba uprawniona do kierowania jednostką,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Bezpośredni przełożony – osoba kierująca zespołem (kierownik wydziału lub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samodzielnego referatu), która jest upoważniona do dokonania oceny, zwana w Regulaminie oceniającym,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Ocena – okresowa ocena kwalifikacyjna, jakiej podlegają pracownicy biblioteki.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Ocena pozytywna – ocena końcowa obejmująca bardzo dobry, dobry lub zadowalający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poziom wykonywania obowiązków przez ocenianego,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Ocena negatywna – ocena końcowa obejmująca niezadowalający poziom wykonywaniaobowiązków przez ocenianego,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Oceniający – bezpośredni przełożony, który jest uprawniony do dokonania oceny,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Oceniany – pracownik biblioteki zatrudniony na podstawie umowy o pracę, podlegający ocenie,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Opinia – stanowisko oceniającego, sformułowane w formie pisemnej, dotyczące wykonywania obowiązków przez ocenianego w okresie, w którym podlegał ocenie,</w:t>
      </w:r>
    </w:p>
    <w:p w:rsidR="00000000" w:rsidDel="00000000" w:rsidP="00000000" w:rsidRDefault="00000000" w:rsidRPr="00000000" w14:paraId="0000002D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Kryteria – obowiązkowe i do wyboru, określone w Załączniku nr 2 i 3 do Regulaminu, są podstawą do dokonania oceny kwalifikacyjnej.</w:t>
      </w:r>
    </w:p>
    <w:p w:rsidR="00000000" w:rsidDel="00000000" w:rsidP="00000000" w:rsidRDefault="00000000" w:rsidRPr="00000000" w14:paraId="0000002E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Dokumenty okresowej oceny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Przewidziany Regulaminem system oceny okresowej pracowników wprowadzony został na podstawie art.94 pkt. 9 kodeksu pracy (t.j. Dz. U. z 1998 r., Nr 21, poz.94 ze zm.).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Narzędziem okresowej oceny jest arkusz okresowej oceny pracownika stanowiący Załącznik nr 1 do zarządzenia wprowadzającego niniejszy Regulamin.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§4</w:t>
      </w:r>
    </w:p>
    <w:p w:rsidR="00000000" w:rsidDel="00000000" w:rsidP="00000000" w:rsidRDefault="00000000" w:rsidRPr="00000000" w14:paraId="00000035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Cele systemu okresowej oceny pracowniczej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Zwiększenie efektywności pracy, poprawę jej jakości i doskonalenie sprawności organizacyjnej.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Ocenę dotychczasowego poziomu wykonywania zadań.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Dostarczenie informacji niezbędnych do planowania zasobów pracy i prowadzenia prawidłowej polityki personalnej.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Zbieranie informacji o potrzebach w zakresie szkolenia i doskonalenia zawodowego pracowników.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Rejestrowanie osiągnięć zawodowych i kwalifikacji, aby optymalnie wykorzystać wiedzę i umiejętności pracownika.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Zapewnienie pracownikom obiektywnej oceny ich pracy, opartej na jednolitych i jawnych kryteriach.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Dostarczenie pracownikowi informacji zwrotnej o ocenie jego pracy.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Ocena może być brana pod uwagę przy gratyfikacji pracowników (ustalenie wysokości płac, premii i nagród).</w:t>
      </w:r>
    </w:p>
    <w:p w:rsidR="00000000" w:rsidDel="00000000" w:rsidP="00000000" w:rsidRDefault="00000000" w:rsidRPr="00000000" w14:paraId="0000003E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 5</w:t>
      </w:r>
    </w:p>
    <w:p w:rsidR="00000000" w:rsidDel="00000000" w:rsidP="00000000" w:rsidRDefault="00000000" w:rsidRPr="00000000" w14:paraId="0000003F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Terminy dokonywania okresowej oceny pracowniczej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Okresowa ocena pracowników dokonywana jest nie rzadziej niż raz na 2 lata i nie częściej niż raz w roku, z zastrzeżeniem pkt. 3.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Ostatecznym terminem sporządzenia oceny na piśmie jest dzień 15 listopada danego roku, w którym dokonuje się oceny.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tego dnia Oceniający zobowiązani są przekazać arkusze ocen do Dyrektora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(średnia biblioteka)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lub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(duża biblioteka) Do tego dnia Dział Administracji opracowuje i przedstawia do zapoznania Dyrektorowi Biblioteki zbiorcze, całościowe sprawozdanie z przeprowadzonych ocen, a Zastępca Dyrektora sprawozdanie z przeprowadzonych ocen w zakresie podległego mu pionu. Po przeanalizowaniu sprawozdania Zastępca Dyrektora przedstawia Dyrektorowi wnioski kadrowe. Sprawozdanie oraz wnioski Zastępcy Dyrektora przekazywane jest Dyrektorowi Biblioteki celem oceny funkcjonowania całego zespołu pracowników Biblioteki i umożliwienia bieżącego optymalizowania wykorzystania jego potencjału.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lub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(mała biblioteka)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tego dnia Dyrektor sporządza całościowe sprawozdanie z przeprowadzonych ocen,ocenia funkcjonowanie całego zespołu pracowników Biblioteki iumożliwienia wykorzystanie jego potencjału. *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Termin przeprowadzenia oceny może ulec zmianie w przypadku: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usprawiedliwionej nieobecności pracownika uniemożliwiającej przeprowadzenie oceny – wówczas ocena taka sporządzana jest w terminie 30 dni od dnia powrotu pracownika do pracy,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nieobecności pracownika trwającej powyżej 180 dniu (np. urlop macierzyński, urlop wychowawczy, urlop bezpłatny, zwolnienie lekarskie) ocenę przeprowadza się nie wcześniej niż po upływie 3 miesięcy i nie później niż rok od powrotu do pracy,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istotnej zmiany zajmowanego przez Ocenianego stanowiska – wówczas ocena taka sporządzana jest przed zmianą zakresu obowiązków lub stanowiska,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zarządzenie Dyrektora jednostki.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Nowy termin sporządzenia oceny wyznacza Oceniający, niezwłocznie powiadamiając Ocenianego na piśmie. Kopie pisma dołącza się do arkusza oceny.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before="24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§6</w:t>
      </w:r>
    </w:p>
    <w:p w:rsidR="00000000" w:rsidDel="00000000" w:rsidP="00000000" w:rsidRDefault="00000000" w:rsidRPr="00000000" w14:paraId="00000055">
      <w:pPr>
        <w:spacing w:after="0" w:before="24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Kryteria oceny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33"/>
        </w:numPr>
        <w:spacing w:after="0" w:before="240" w:line="36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 rozmowie z ocenianym oceniający wybiera z wykazu kryteriów do wyboru nie mniej niż trzy i nie więcej niż pięć kryteriów oceny, najistotniejszych dla prawidłowego wykonywania obowiązków na stanowisku pracy zajmowanym przez ocenianego.</w:t>
      </w:r>
    </w:p>
    <w:p w:rsidR="00000000" w:rsidDel="00000000" w:rsidP="00000000" w:rsidRDefault="00000000" w:rsidRPr="00000000" w14:paraId="00000057">
      <w:pPr>
        <w:numPr>
          <w:ilvl w:val="0"/>
          <w:numId w:val="33"/>
        </w:numPr>
        <w:spacing w:after="0" w:line="36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Biorąc pod uwagę specyfikę stanowiska pracy ocenianego, oceniający może dodatkowo ustalić jedno kryterium nieobjęte wykazem określonym w załącznik nr 2 do Regulaminu i dokonać opisu tego kryterium.</w:t>
      </w:r>
    </w:p>
    <w:p w:rsidR="00000000" w:rsidDel="00000000" w:rsidP="00000000" w:rsidRDefault="00000000" w:rsidRPr="00000000" w14:paraId="00000058">
      <w:pPr>
        <w:numPr>
          <w:ilvl w:val="0"/>
          <w:numId w:val="33"/>
        </w:numPr>
        <w:spacing w:after="0" w:line="36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Jeśli oceniający ustali dodatkowe kryterium, powinno ono być nazwane i zdefiniowane tak jak pozostałe kryteria oraz podlegać takim samym procedurom prezentowania oraz zatwierdzania.</w:t>
      </w:r>
    </w:p>
    <w:p w:rsidR="00000000" w:rsidDel="00000000" w:rsidP="00000000" w:rsidRDefault="00000000" w:rsidRPr="00000000" w14:paraId="00000059">
      <w:pPr>
        <w:numPr>
          <w:ilvl w:val="0"/>
          <w:numId w:val="33"/>
        </w:numPr>
        <w:spacing w:after="0" w:line="36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Wykaz kryteriów do wyboru określa załącznik nr 3 do Regulaminu. </w:t>
      </w:r>
    </w:p>
    <w:p w:rsidR="00000000" w:rsidDel="00000000" w:rsidP="00000000" w:rsidRDefault="00000000" w:rsidRPr="00000000" w14:paraId="0000005A">
      <w:pPr>
        <w:numPr>
          <w:ilvl w:val="0"/>
          <w:numId w:val="33"/>
        </w:numPr>
        <w:spacing w:after="0" w:line="36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przypadku oceny negatywnej, by zapewnić obiektywizm, kolejna ocena winna być prowadzona według uprzednio wybranych kryteriów.</w:t>
      </w:r>
    </w:p>
    <w:p w:rsidR="00000000" w:rsidDel="00000000" w:rsidP="00000000" w:rsidRDefault="00000000" w:rsidRPr="00000000" w14:paraId="0000005B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Wykaz kryteriów obowiązkowych oceny określa załącznik nr 2 do Regulaminu</w:t>
      </w:r>
    </w:p>
    <w:p w:rsidR="00000000" w:rsidDel="00000000" w:rsidP="00000000" w:rsidRDefault="00000000" w:rsidRPr="00000000" w14:paraId="0000005C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§7</w:t>
      </w:r>
    </w:p>
    <w:p w:rsidR="00000000" w:rsidDel="00000000" w:rsidP="00000000" w:rsidRDefault="00000000" w:rsidRPr="00000000" w14:paraId="0000005E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Przebieg procesu okresowej oceny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Oceniającym pracownika jest jego przełożony – zgodnie z obowiązującą strukturą organizacyjną.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Dokonywanie oceny jest prawem i obowiązkiem bezpośredniego przełożonego.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Jeżeli Kierownik Działu właściwy do dokonania oceny uzna, że ze względu na charakter pracy pracownika lub inne okoliczności nie może dokonać jego oceny za dany okres w sposób obiektywny lub pełny, może zwrócić się do Dyrektora z prośbą o wyznaczenie innej osoby jako właściwej do dokonania oceny. Dyrektor podejmuje decyzję w tym zakresie po wysłuchaniu zainteresowanych kierowników Działów.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Jeżeli wystąpiły niezależne okoliczności (długotrwała nieobecność kierownika, zmiany personalne na stanowisku kierownika, zmiany organizacyjne w dziale itp.) w wyniku których kierownik uzna, że nie może dokonać oceny podległych mu pracowników za dany okres w sposób obiektywny lub pełny, może zwrócić się do Dyrektora   z prośbą o wyznaczenie innej osoby jako właściwej do dokonania oceny. Dyrektor podejmuje decyzję w tym zakresie.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Wzór arkusza oceny okresowej stanowi załącznik nr 1 do niniejszego Regulaminu.</w:t>
      </w:r>
    </w:p>
    <w:p w:rsidR="00000000" w:rsidDel="00000000" w:rsidP="00000000" w:rsidRDefault="00000000" w:rsidRPr="00000000" w14:paraId="00000064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§8</w:t>
      </w:r>
    </w:p>
    <w:p w:rsidR="00000000" w:rsidDel="00000000" w:rsidP="00000000" w:rsidRDefault="00000000" w:rsidRPr="00000000" w14:paraId="00000066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Procedura okresowej oceny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Procedura okresowej oceny składa się z trzech etapów: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Pracownik wypełnia arkusz oceny, dokonuje samooceny, następnie przekazuje arkusz bezpośredniemu przełożonemu w formie papierowej lub elektronicznej.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Bezpośredni przełożony dokonuje oceny pracownika pod kątem wszystkich kryteriów zawartych w arkuszu.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Przeprowadzenie rozmowy oceniającej, w trakcie której pracownik zostaje poinformowany o ocenie jego pracy w poszczególnych kryteriach.</w:t>
      </w:r>
    </w:p>
    <w:p w:rsidR="00000000" w:rsidDel="00000000" w:rsidP="00000000" w:rsidRDefault="00000000" w:rsidRPr="00000000" w14:paraId="0000006B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§9</w:t>
      </w:r>
    </w:p>
    <w:p w:rsidR="00000000" w:rsidDel="00000000" w:rsidP="00000000" w:rsidRDefault="00000000" w:rsidRPr="00000000" w14:paraId="0000006C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Termin i przebieg rozmowy podczas oceny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Termin rozmowy oceniającej wyznacza oceniający informując o nim Ocenianego, co najmniej na dwa dni przed planowanym terminem.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Rozmowa oceniająca przebiega bez udziału osób trzecich i jej treść nie może być przekazywana osobom trzecim.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Powinna być tak zaplanowana, aby można było przedstawić zarówno samoocenę jak i ocenę.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Jeśli w trakcie rozmowy ocena wystawiona wcześniej przez Oceniającego ulegnie zmianie należy to odnotować w arkuszu.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Przedmiotem rozmowy oceniającej jest: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omówienie z Ocenianym wywiązywania się z obowiązków podstawowych oraz wynikających z zakresu czynności w okresie, w którym podlegał ocenie, a także ewentualnych trudności napotkanych przez niego podczas realizacji zadań,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określenie zakresu wiedzy i umiejętności wymagających rozwinięcia i ewentualne sposoby ich osiągnięcia, w szczególności poprzez szkolenia i kursy,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omówienie sposobu wykonywania konkretnych zadań przez pracownika, stosowanych przez niego metod usprawniających i ułatwiających wykonywanie zadań,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omówienie innych rozwiązań proponowanych przez pracownika, których realizacja może przyczynić się do lepszego wykorzystania czasu pracy, zwiększenie efektywności, usprawnienia organizacji pracy lub innych korzyści dla całej Biblioteki.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§10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Zakończenie oceny okresowej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Oryginał arkusza okresowej oceny oceniający przekazuje do Kadr, gdzie zostaje dołączony do aktosobowych pracownika. Bezpośredni przełożeni odpowiedzialni są za wykonanie kopii arkuszai przekazanie go pracownikowi.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Dostęp do arkuszy oceny ma Dyrektor (w całości), Zastępca Dyrektora (w zakresie pracowników podległegomu pionu) oraz pracownik Samodzielnego Stanowiska ds. Audytu i Kontroli (w ramach zakresuobowiązków).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§11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Procedura w przypadku negatywnej oceny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razie negatywnej oceny, pracownik poddawany jest ponownej ocenie nie później niż przed upływem 6 miesięcy, jednak nie wcześniej niż po upływie 3 miesięcy, od dnia zakończenia poprzedniej oceny.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Termin przeprowadzenia oceny wyznacza oceniający, niezwłocznie powiadamiając o tym, ocenianego na piśmie. Kopie pisma dołącza się do arkusza oceny.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Uzyskanie ponownej negatywnej oceny ostatecznej, o której mowa w ustępie 1 może skutkować rozwiązaniem umowy o prace z ocenianym, z zachowaniem okresów wypowiedzenia.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§12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Procedura odwoławcza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Oceniany, który nie zgadza się z oceną końcową (wynik oceny) sporządzoną przez oceniającegomoże złożyć pisemne odwołanie bezpośrednio do Dyrektora Biblioteki, podając tę informację wformie pisemnej do wiadomości bezpośredniego przełożonego.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Odwołanie wraz z kopią raportu z oceny pracownik może wnieść w terminie do 14 dni od dniazapoznania się z wynikiem oceny (data rozmowy oceniającej). Odwołanie powinno zawierać wynikoceny, z którą nie zgadza się pracownik wraz ze szczegółowym uzasadnieniem.Wzór odwołania stanowi Załącznik nr 4 do Zarządzenia.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Rozpatrując wniesione odwołanie Dyrektor przeprowadza oddzielnie rozmowy z pracownikiemi oceniającym. Celem rozmów jestwyjaśnienie rozbieżności w ocenie jakości świadczonej pracy, pomiędzy ocenianym pracownikiem aoceniającym.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przeprowadzeniu rozmów Dyrektor podejmuje decyzję o uznaniu odwołania za bezzasadne alboprzeprowadzeniu ponownej oceny w terminie 14 dni, w której sam uczestniczy.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7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Decyzja Dyrektora o uznaniu odwołania za bezzasadne, jak również ponownieprzeprowadzonaocena jest ostateczna.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7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W przypadku odwołań od ocen dokonywanych przez Dyrektora odwołanie traktowane jest jakowniosek o ponowne dokonanie oceny.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7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§13</w:t>
      </w:r>
    </w:p>
    <w:p w:rsidR="00000000" w:rsidDel="00000000" w:rsidP="00000000" w:rsidRDefault="00000000" w:rsidRPr="00000000" w14:paraId="0000008F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Obowiązki dokumentacyjne</w:t>
      </w:r>
    </w:p>
    <w:p w:rsidR="00000000" w:rsidDel="00000000" w:rsidP="00000000" w:rsidRDefault="00000000" w:rsidRPr="00000000" w14:paraId="00000090">
      <w:pPr>
        <w:numPr>
          <w:ilvl w:val="0"/>
          <w:numId w:val="30"/>
        </w:numPr>
        <w:spacing w:after="0" w:line="36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Niezwłocznie po sporządzeniu oceny na piśmie oryginał arkusza oceny włącza się do akt osobowych pracownika.</w:t>
      </w:r>
    </w:p>
    <w:p w:rsidR="00000000" w:rsidDel="00000000" w:rsidP="00000000" w:rsidRDefault="00000000" w:rsidRPr="00000000" w14:paraId="00000091">
      <w:pPr>
        <w:numPr>
          <w:ilvl w:val="0"/>
          <w:numId w:val="30"/>
        </w:numPr>
        <w:spacing w:after="0" w:line="36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Ocena jest przechowywana w części B Akt osobowych ocenianego.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§14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Postanowienia końcowe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Sprawy nieuregulowane w niniejszym Regulaminie będą rozstrzygane indywidualnie przez Dyrektora Biblioteki.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Regulamin wchodzi w życie z dniem …………….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Integralną częścią Regulaminu są Załączniki:</w:t>
      </w:r>
    </w:p>
    <w:p w:rsidR="00000000" w:rsidDel="00000000" w:rsidP="00000000" w:rsidRDefault="00000000" w:rsidRPr="00000000" w14:paraId="0000009C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Załącznik nr 1 – Wzór arkusza oceny pracownika</w:t>
      </w:r>
    </w:p>
    <w:p w:rsidR="00000000" w:rsidDel="00000000" w:rsidP="00000000" w:rsidRDefault="00000000" w:rsidRPr="00000000" w14:paraId="0000009D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Załącznik nr 2 – Wykaz kryteriów obowiązkowych</w:t>
      </w:r>
    </w:p>
    <w:p w:rsidR="00000000" w:rsidDel="00000000" w:rsidP="00000000" w:rsidRDefault="00000000" w:rsidRPr="00000000" w14:paraId="0000009E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Załącznik nr 3 – Wykaz kryteriów do wyboru</w:t>
      </w:r>
    </w:p>
    <w:p w:rsidR="00000000" w:rsidDel="00000000" w:rsidP="00000000" w:rsidRDefault="00000000" w:rsidRPr="00000000" w14:paraId="0000009F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Załącznik nr 4 – Wzór odwołania</w:t>
      </w:r>
    </w:p>
    <w:p w:rsidR="00000000" w:rsidDel="00000000" w:rsidP="00000000" w:rsidRDefault="00000000" w:rsidRPr="00000000" w14:paraId="000000A0">
      <w:pPr>
        <w:spacing w:after="0" w:line="360" w:lineRule="auto"/>
        <w:ind w:left="360" w:firstLine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*W zależności od wielkości instytucji należy dopasować zapis (w całym regulaminie) do schematu organizacyjnego jednostki.</w:t>
      </w:r>
    </w:p>
    <w:p w:rsidR="00000000" w:rsidDel="00000000" w:rsidP="00000000" w:rsidRDefault="00000000" w:rsidRPr="00000000" w14:paraId="000000A1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Załącznik nr 1 do Regulaminu</w:t>
      </w:r>
    </w:p>
    <w:p w:rsidR="00000000" w:rsidDel="00000000" w:rsidP="00000000" w:rsidRDefault="00000000" w:rsidRPr="00000000" w14:paraId="000000A9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Wzór arkusza oceny okresowej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I. Dane personalne ocenianego pracownika</w:t>
      </w:r>
      <w:r w:rsidDel="00000000" w:rsidR="00000000" w:rsidRPr="00000000">
        <w:rPr>
          <w:rtl w:val="0"/>
        </w:rPr>
      </w:r>
    </w:p>
    <w:tbl>
      <w:tblPr>
        <w:tblStyle w:val="Table1"/>
        <w:tblW w:w="8374.0" w:type="dxa"/>
        <w:jc w:val="left"/>
        <w:tblInd w:w="-108.0" w:type="dxa"/>
        <w:tblLayout w:type="fixed"/>
        <w:tblLook w:val="0400"/>
      </w:tblPr>
      <w:tblGrid>
        <w:gridCol w:w="3085"/>
        <w:gridCol w:w="5289"/>
        <w:tblGridChange w:id="0">
          <w:tblGrid>
            <w:gridCol w:w="3085"/>
            <w:gridCol w:w="5289"/>
          </w:tblGrid>
        </w:tblGridChange>
      </w:tblGrid>
      <w:tr>
        <w:trPr>
          <w:cantSplit w:val="0"/>
          <w:trHeight w:val="4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D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Imię i nazwisko ocenianego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E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F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Filia/Dział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0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1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Stanowisko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2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3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Staż pracy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4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II. Przełożony ocenianego pracownika</w:t>
      </w:r>
      <w:r w:rsidDel="00000000" w:rsidR="00000000" w:rsidRPr="00000000">
        <w:rPr>
          <w:rtl w:val="0"/>
        </w:rPr>
      </w:r>
    </w:p>
    <w:tbl>
      <w:tblPr>
        <w:tblStyle w:val="Table2"/>
        <w:tblW w:w="8266.0" w:type="dxa"/>
        <w:jc w:val="left"/>
        <w:tblInd w:w="-108.0" w:type="dxa"/>
        <w:tblLayout w:type="fixed"/>
        <w:tblLook w:val="0400"/>
      </w:tblPr>
      <w:tblGrid>
        <w:gridCol w:w="8266"/>
        <w:tblGridChange w:id="0">
          <w:tblGrid>
            <w:gridCol w:w="8266"/>
          </w:tblGrid>
        </w:tblGridChange>
      </w:tblGrid>
      <w:tr>
        <w:trPr>
          <w:cantSplit w:val="0"/>
          <w:trHeight w:val="5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7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III. Ocena za okres (podać daty)</w:t>
      </w:r>
      <w:r w:rsidDel="00000000" w:rsidR="00000000" w:rsidRPr="00000000">
        <w:rPr>
          <w:rtl w:val="0"/>
        </w:rPr>
      </w:r>
    </w:p>
    <w:tbl>
      <w:tblPr>
        <w:tblStyle w:val="Table3"/>
        <w:tblW w:w="8291.0" w:type="dxa"/>
        <w:jc w:val="left"/>
        <w:tblInd w:w="-108.0" w:type="dxa"/>
        <w:tblLayout w:type="fixed"/>
        <w:tblLook w:val="0400"/>
      </w:tblPr>
      <w:tblGrid>
        <w:gridCol w:w="8291"/>
        <w:tblGridChange w:id="0">
          <w:tblGrid>
            <w:gridCol w:w="8291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A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IV. Ocena opisowa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Odpowiedzi powinny zawierać konkretne przykłady tylko z okresu, za który przeprowadzana jest ocena. Maksymalnie 2-3 zdaniach (2-3 linijki)</w:t>
      </w:r>
    </w:p>
    <w:p w:rsidR="00000000" w:rsidDel="00000000" w:rsidP="00000000" w:rsidRDefault="00000000" w:rsidRPr="00000000" w14:paraId="000000BE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Samoocena pracownika: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Co było moim największym sukcesem w pracy?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Które zadanie było dla mnie najtrudniejsze i dlaczego?  </w:t>
      </w:r>
    </w:p>
    <w:p w:rsidR="00000000" w:rsidDel="00000000" w:rsidP="00000000" w:rsidRDefault="00000000" w:rsidRPr="00000000" w14:paraId="000000C3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C4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 Moje potrzeby szkoleniowe: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Ocena przełożonego: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Co było największym sukcesem pracownika?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Które zadanie było dla pracownika najtrudniejsze i dlaczego?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 Moje potrzeby szkoleniowe: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V. Ocena postawy pracownika</w:t>
      </w:r>
      <w:r w:rsidDel="00000000" w:rsidR="00000000" w:rsidRPr="00000000">
        <w:rPr>
          <w:rtl w:val="0"/>
        </w:rPr>
      </w:r>
    </w:p>
    <w:tbl>
      <w:tblPr>
        <w:tblStyle w:val="Table4"/>
        <w:tblW w:w="9288.0" w:type="dxa"/>
        <w:jc w:val="left"/>
        <w:tblInd w:w="-108.0" w:type="dxa"/>
        <w:tblLayout w:type="fixed"/>
        <w:tblLook w:val="0400"/>
      </w:tblPr>
      <w:tblGrid>
        <w:gridCol w:w="474"/>
        <w:gridCol w:w="2061"/>
        <w:gridCol w:w="1007"/>
        <w:gridCol w:w="1334"/>
        <w:gridCol w:w="1017"/>
        <w:gridCol w:w="1008"/>
        <w:gridCol w:w="1334"/>
        <w:gridCol w:w="1017"/>
        <w:gridCol w:w="36"/>
        <w:tblGridChange w:id="0">
          <w:tblGrid>
            <w:gridCol w:w="474"/>
            <w:gridCol w:w="2061"/>
            <w:gridCol w:w="1007"/>
            <w:gridCol w:w="1334"/>
            <w:gridCol w:w="1017"/>
            <w:gridCol w:w="1008"/>
            <w:gridCol w:w="1334"/>
            <w:gridCol w:w="1017"/>
            <w:gridCol w:w="36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L.p.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Oceniane kryterium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Samoocena pracownika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Ocena przełożonego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Poniżej oczekiwań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Zgodnie z oczekiwaniami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Powyżej oczekiwań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Poniżej oczekiwań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Zgodnie z oczekiwaniami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Powyżej oczekiwań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Odpowiedzialność i samodzielność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Zaangażowanie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Kreatywność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Dążenie do podnoszenia kompetencji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Elastyczność, otwartość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Życzliwość i pozytywne nastawienia do współpracowników i czytelników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8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VI. Ocena umiejętności i zdolności</w:t>
      </w:r>
      <w:r w:rsidDel="00000000" w:rsidR="00000000" w:rsidRPr="00000000">
        <w:rPr>
          <w:rtl w:val="0"/>
        </w:rPr>
      </w:r>
    </w:p>
    <w:tbl>
      <w:tblPr>
        <w:tblStyle w:val="Table5"/>
        <w:tblW w:w="9288.0" w:type="dxa"/>
        <w:jc w:val="left"/>
        <w:tblInd w:w="-108.0" w:type="dxa"/>
        <w:tblLayout w:type="fixed"/>
        <w:tblLook w:val="0400"/>
      </w:tblPr>
      <w:tblGrid>
        <w:gridCol w:w="474"/>
        <w:gridCol w:w="1936"/>
        <w:gridCol w:w="1026"/>
        <w:gridCol w:w="1358"/>
        <w:gridCol w:w="1037"/>
        <w:gridCol w:w="1026"/>
        <w:gridCol w:w="1358"/>
        <w:gridCol w:w="1037"/>
        <w:gridCol w:w="36"/>
        <w:tblGridChange w:id="0">
          <w:tblGrid>
            <w:gridCol w:w="474"/>
            <w:gridCol w:w="1936"/>
            <w:gridCol w:w="1026"/>
            <w:gridCol w:w="1358"/>
            <w:gridCol w:w="1037"/>
            <w:gridCol w:w="1026"/>
            <w:gridCol w:w="1358"/>
            <w:gridCol w:w="1037"/>
            <w:gridCol w:w="36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L.p.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Oceniane kryterium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Samoocena pracownika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Ocena przełożonego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Poniżej oczekiwań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Zgodnie z oczekiwaniami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Powyżej oczekiwań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Poniżej oczekiwań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Zgodnie z oczekiwaniami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Powyżej oczekiwań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Wiedza specjalistyczna z zakresu rzemiosła bibliotekarskiego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Praca z czytelnikiem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Animacja czytelniczo-kulturalna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Zarządzanie pracą własną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1">
      <w:pPr>
        <w:spacing w:after="0" w:line="36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751.9999999999995" w:type="dxa"/>
        <w:jc w:val="left"/>
        <w:tblInd w:w="-70.0" w:type="dxa"/>
        <w:tblLayout w:type="fixed"/>
        <w:tblLook w:val="0400"/>
      </w:tblPr>
      <w:tblGrid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tblGridChange w:id="0">
          <w:tblGrid>
            <w:gridCol w:w="146"/>
            <w:gridCol w:w="146"/>
            <w:gridCol w:w="146"/>
            <w:gridCol w:w="146"/>
            <w:gridCol w:w="146"/>
            <w:gridCol w:w="146"/>
            <w:gridCol w:w="146"/>
            <w:gridCol w:w="146"/>
            <w:gridCol w:w="146"/>
            <w:gridCol w:w="146"/>
            <w:gridCol w:w="146"/>
            <w:gridCol w:w="146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E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VII.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 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Podsumowanie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7"/>
        <w:tblW w:w="7558.0" w:type="dxa"/>
        <w:jc w:val="left"/>
        <w:tblInd w:w="-115.0" w:type="dxa"/>
        <w:tblLayout w:type="fixed"/>
        <w:tblLook w:val="0400"/>
      </w:tblPr>
      <w:tblGrid>
        <w:gridCol w:w="2159"/>
        <w:gridCol w:w="1630"/>
        <w:gridCol w:w="2121"/>
        <w:gridCol w:w="1648"/>
        <w:tblGridChange w:id="0">
          <w:tblGrid>
            <w:gridCol w:w="2159"/>
            <w:gridCol w:w="1630"/>
            <w:gridCol w:w="2121"/>
            <w:gridCol w:w="1648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SAMOOCENA PRACOWNIKA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OCENA PRZEŁOŻONEGO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Skala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Liczba odpowiedzi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(wypełnia pracownik)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Skala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Liczba odpowiedzi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(wypełnia oceniający)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Powyżej oczekiwań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Powyżej oczekiwań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Zgodnie z oczekiwaniami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Zgodnie z oczekiwaniami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Poniżej oczekiwań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Poniżej oczekiwań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Ocena końcowa pracownika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Ocena końcowa kierownika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Wspólna ocena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F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Zgadzam się/Nie zgadam się z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pacing w:after="0" w:line="360" w:lineRule="auto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pacing w:after="0" w:line="36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after="0" w:line="360" w:lineRule="auto"/>
        <w:rPr>
          <w:rFonts w:ascii="Times New Roman" w:cs="Times New Roman" w:eastAsia="Times New Roman" w:hAnsi="Times New Roman"/>
          <w:i w:val="1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16"/>
          <w:szCs w:val="16"/>
          <w:rtl w:val="0"/>
        </w:rPr>
        <w:t xml:space="preserve">         (data i podpis pracownika)</w:t>
      </w:r>
    </w:p>
    <w:p w:rsidR="00000000" w:rsidDel="00000000" w:rsidP="00000000" w:rsidRDefault="00000000" w:rsidRPr="00000000" w14:paraId="00000184">
      <w:pPr>
        <w:spacing w:after="0" w:line="360" w:lineRule="auto"/>
        <w:rPr>
          <w:rFonts w:ascii="Times New Roman" w:cs="Times New Roman" w:eastAsia="Times New Roman" w:hAnsi="Times New Roman"/>
          <w:i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after="0" w:line="36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spacing w:after="0" w:line="36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after="0" w:line="36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16"/>
          <w:szCs w:val="16"/>
          <w:rtl w:val="0"/>
        </w:rPr>
        <w:t xml:space="preserve"> (podpis przełożonego)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spacing w:after="0" w:line="360" w:lineRule="auto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spacing w:after="0" w:line="360" w:lineRule="auto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16"/>
          <w:szCs w:val="16"/>
          <w:rtl w:val="0"/>
        </w:rPr>
        <w:t xml:space="preserve">(podpis dyrektora)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Załącznik nr 2 do Regulaminu</w:t>
      </w:r>
    </w:p>
    <w:p w:rsidR="00000000" w:rsidDel="00000000" w:rsidP="00000000" w:rsidRDefault="00000000" w:rsidRPr="00000000" w14:paraId="00000192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Wykaz kryteriów obowiązkowych</w:t>
      </w:r>
    </w:p>
    <w:p w:rsidR="00000000" w:rsidDel="00000000" w:rsidP="00000000" w:rsidRDefault="00000000" w:rsidRPr="00000000" w14:paraId="00000194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14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0"/>
        <w:gridCol w:w="7342"/>
        <w:tblGridChange w:id="0">
          <w:tblGrid>
            <w:gridCol w:w="1800"/>
            <w:gridCol w:w="7342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5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Kryterium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Opis kryterium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7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1.Sumienność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8">
            <w:pPr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Wykonywanie obowiązków dokładnie, skrupulatnie i solidnie.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9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2.Sprawność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A">
            <w:pPr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Dbałość o szybkie, wydajne i efektywne realizowanie powierzonych zadań, umożliwiające uzyskiwanie wysokich efektów pracy. Wykonywanie obowiązków bez zbędnej zwłoki.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B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3.Bezstronność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C">
            <w:pPr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Obiektywne rozpoznawanie sytuacji przy wykorzystaniu dostępnych źródeł, gwarantujące wiarygodność przedstawionych danych, faktów i informacji. Umiejętność sprawiedliwego traktowania wszystkich stron, niefaworyzowania żadnej z nich.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D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4.Umiejętność stosowania odpowiednich przepisów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Znajomość przepisów niezbędnych do właściwego wykonywania obowiązków wynikających z opisu stanowiska pracy. Umiejętność wyszukiwania potrzebnych przepisów. Umiejętność zastosowania właściwych przepisów w zależności od rodzaju sprawy. Rozpoznawanie spraw, które wymagają współdziałania ze specjalistami z innych dziedzin.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F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5.Planowanie i organizowanie pracy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Planowanie działań i organizowanie pracy w celu wykonania zadań. Precyzyjne określanie celów, odpowiedzialności oraz ram czasowych działania. Ustalanie priorytetów działania, efektywne wykorzystywanie czasu, tworzenie szczegółowych i możliwych do realizacji planów krótko- i długoterminowych.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1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6.Postawa etyczna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2">
            <w:pPr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Wykonywanie obowiązków w sposób uczciwy, niebudzący podejrzeń o stronniczość i interesowność. Dbałość o nieposzlakowaną opinię. Postępowanie zgodnie z etyką zawodową.</w:t>
            </w:r>
          </w:p>
        </w:tc>
      </w:tr>
    </w:tbl>
    <w:p w:rsidR="00000000" w:rsidDel="00000000" w:rsidP="00000000" w:rsidRDefault="00000000" w:rsidRPr="00000000" w14:paraId="000001A3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Załącznik nr 3 do Regulaminu</w:t>
      </w:r>
    </w:p>
    <w:p w:rsidR="00000000" w:rsidDel="00000000" w:rsidP="00000000" w:rsidRDefault="00000000" w:rsidRPr="00000000" w14:paraId="000001BF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Wykaz kryteriów do wyboru</w:t>
      </w:r>
    </w:p>
    <w:tbl>
      <w:tblPr>
        <w:tblStyle w:val="Table9"/>
        <w:tblW w:w="914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6"/>
        <w:gridCol w:w="6726"/>
        <w:tblGridChange w:id="0">
          <w:tblGrid>
            <w:gridCol w:w="2416"/>
            <w:gridCol w:w="6726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1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Kryterium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2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Opis kryterium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3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1. Wiedza specjalistyczna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4">
            <w:pPr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Wiedza z konkretnej dziedziny, która warunkuje odpowiedni poziom merytoryczny realizowanych zadań.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5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2. Umiejętność obsługi urządzeń technicznych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6">
            <w:pPr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Odpowiedni stopień wiedzy i umiejętności niezbędny do korzystania ze sprzętu komputerowego oraz urządzeń biurowych.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7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3. Znajomość języka obcego (czynna i bierna)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8">
            <w:pPr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Znajomość języka obcego na poziomie odpowiednim do realizowanych zadań, pozwalająca na:</w:t>
            </w:r>
          </w:p>
          <w:p w:rsidR="00000000" w:rsidDel="00000000" w:rsidP="00000000" w:rsidRDefault="00000000" w:rsidRPr="00000000" w14:paraId="000001C9">
            <w:pPr>
              <w:numPr>
                <w:ilvl w:val="0"/>
                <w:numId w:val="34"/>
              </w:numPr>
              <w:spacing w:after="0" w:line="360" w:lineRule="auto"/>
              <w:ind w:left="0" w:hanging="686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czytanie i rozumienie dokumentów,</w:t>
            </w:r>
          </w:p>
          <w:p w:rsidR="00000000" w:rsidDel="00000000" w:rsidP="00000000" w:rsidRDefault="00000000" w:rsidRPr="00000000" w14:paraId="000001CA">
            <w:pPr>
              <w:numPr>
                <w:ilvl w:val="0"/>
                <w:numId w:val="34"/>
              </w:numPr>
              <w:spacing w:after="0" w:line="360" w:lineRule="auto"/>
              <w:ind w:left="0" w:hanging="686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pisanie dokumentów,</w:t>
            </w:r>
          </w:p>
          <w:p w:rsidR="00000000" w:rsidDel="00000000" w:rsidP="00000000" w:rsidRDefault="00000000" w:rsidRPr="00000000" w14:paraId="000001CB">
            <w:pPr>
              <w:numPr>
                <w:ilvl w:val="0"/>
                <w:numId w:val="34"/>
              </w:numPr>
              <w:spacing w:after="0" w:line="360" w:lineRule="auto"/>
              <w:ind w:left="0" w:hanging="686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rozumienie innych,</w:t>
            </w:r>
          </w:p>
          <w:p w:rsidR="00000000" w:rsidDel="00000000" w:rsidP="00000000" w:rsidRDefault="00000000" w:rsidRPr="00000000" w14:paraId="000001CC">
            <w:pPr>
              <w:numPr>
                <w:ilvl w:val="0"/>
                <w:numId w:val="34"/>
              </w:numPr>
              <w:spacing w:after="0" w:line="360" w:lineRule="auto"/>
              <w:ind w:left="0" w:hanging="686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mówienie w języku obcym.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D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4. Nastawienie na własny rozwój, podnoszenie kwalifikacji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E">
            <w:pPr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Zdolność i skłonność do uczenia się, uzupełniania wiedzy oraz podnoszenia kwalifikacji tak, aby zawsze posiadać aktualną wiedzę.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F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5. Komunikacja werbalna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0">
            <w:pPr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Formułowanie wypowiedzi w sposób gwarantujący ich zrozumienie, przez:</w:t>
            </w:r>
          </w:p>
          <w:p w:rsidR="00000000" w:rsidDel="00000000" w:rsidP="00000000" w:rsidRDefault="00000000" w:rsidRPr="00000000" w14:paraId="000001D1">
            <w:pPr>
              <w:numPr>
                <w:ilvl w:val="0"/>
                <w:numId w:val="35"/>
              </w:numPr>
              <w:spacing w:after="0" w:line="360" w:lineRule="auto"/>
              <w:ind w:left="0" w:hanging="21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wypowiadanie się w sposób zwięzły, jasny i precyzyjny, </w:t>
            </w:r>
          </w:p>
          <w:p w:rsidR="00000000" w:rsidDel="00000000" w:rsidP="00000000" w:rsidRDefault="00000000" w:rsidRPr="00000000" w14:paraId="000001D2">
            <w:pPr>
              <w:numPr>
                <w:ilvl w:val="0"/>
                <w:numId w:val="35"/>
              </w:numPr>
              <w:spacing w:after="0" w:line="360" w:lineRule="auto"/>
              <w:ind w:left="0" w:hanging="21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dobieranie stylu, języka i treści wypowiedzi odpowiednio do słuchaczy, </w:t>
            </w:r>
          </w:p>
          <w:p w:rsidR="00000000" w:rsidDel="00000000" w:rsidP="00000000" w:rsidRDefault="00000000" w:rsidRPr="00000000" w14:paraId="000001D3">
            <w:pPr>
              <w:numPr>
                <w:ilvl w:val="0"/>
                <w:numId w:val="35"/>
              </w:numPr>
              <w:spacing w:after="0" w:line="360" w:lineRule="auto"/>
              <w:ind w:left="0" w:hanging="21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udzielanie wyczerpujących i rzeczowych odpowiedzi nawet na trudne pytania, krytykę lub zaskakujące argumenty,</w:t>
            </w:r>
          </w:p>
          <w:p w:rsidR="00000000" w:rsidDel="00000000" w:rsidP="00000000" w:rsidRDefault="00000000" w:rsidRPr="00000000" w14:paraId="000001D4">
            <w:pPr>
              <w:numPr>
                <w:ilvl w:val="0"/>
                <w:numId w:val="35"/>
              </w:numPr>
              <w:spacing w:after="0" w:line="360" w:lineRule="auto"/>
              <w:ind w:left="0" w:hanging="21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wyrażanie poglądów w sposób przekonujący,</w:t>
            </w:r>
          </w:p>
          <w:p w:rsidR="00000000" w:rsidDel="00000000" w:rsidP="00000000" w:rsidRDefault="00000000" w:rsidRPr="00000000" w14:paraId="000001D5">
            <w:pPr>
              <w:numPr>
                <w:ilvl w:val="0"/>
                <w:numId w:val="35"/>
              </w:numPr>
              <w:spacing w:after="0" w:line="360" w:lineRule="auto"/>
              <w:ind w:left="0" w:hanging="21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posługiwanie się pojęciami właściwymi dla rodzaju załatwianych spraw/wykonywanej pracy.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6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6. Komunikacja pisemna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7">
            <w:pPr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Formułowanie wypowiedzi w sposób gwarantujący zrozumienie, przez: </w:t>
            </w:r>
          </w:p>
          <w:p w:rsidR="00000000" w:rsidDel="00000000" w:rsidP="00000000" w:rsidRDefault="00000000" w:rsidRPr="00000000" w14:paraId="000001D8">
            <w:pPr>
              <w:numPr>
                <w:ilvl w:val="0"/>
                <w:numId w:val="24"/>
              </w:numPr>
              <w:spacing w:after="0" w:line="360" w:lineRule="auto"/>
              <w:ind w:left="0" w:hanging="686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stosowanie przyjętych form prowadzenia korespondencji,</w:t>
            </w:r>
          </w:p>
          <w:p w:rsidR="00000000" w:rsidDel="00000000" w:rsidP="00000000" w:rsidRDefault="00000000" w:rsidRPr="00000000" w14:paraId="000001D9">
            <w:pPr>
              <w:numPr>
                <w:ilvl w:val="0"/>
                <w:numId w:val="24"/>
              </w:numPr>
              <w:spacing w:after="0" w:line="360" w:lineRule="auto"/>
              <w:ind w:left="0" w:hanging="686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przedstawianie zagadnień w sposób jasny i zwięzły,</w:t>
            </w:r>
          </w:p>
          <w:p w:rsidR="00000000" w:rsidDel="00000000" w:rsidP="00000000" w:rsidRDefault="00000000" w:rsidRPr="00000000" w14:paraId="000001DA">
            <w:pPr>
              <w:numPr>
                <w:ilvl w:val="0"/>
                <w:numId w:val="24"/>
              </w:numPr>
              <w:spacing w:after="0" w:line="360" w:lineRule="auto"/>
              <w:ind w:left="0" w:hanging="686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dobieranie odpowiedniego stylu, języka i treści pism,</w:t>
            </w:r>
          </w:p>
          <w:p w:rsidR="00000000" w:rsidDel="00000000" w:rsidP="00000000" w:rsidRDefault="00000000" w:rsidRPr="00000000" w14:paraId="000001DB">
            <w:pPr>
              <w:numPr>
                <w:ilvl w:val="0"/>
                <w:numId w:val="24"/>
              </w:numPr>
              <w:spacing w:after="0" w:line="360" w:lineRule="auto"/>
              <w:ind w:left="0" w:hanging="686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budowanie zdań poprawnych gramatycznie i logicznie.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C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7. Komunikatywność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D">
            <w:pPr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Umiejętność budowania kontaktu z inną osobą, przez:</w:t>
            </w:r>
          </w:p>
          <w:p w:rsidR="00000000" w:rsidDel="00000000" w:rsidP="00000000" w:rsidRDefault="00000000" w:rsidRPr="00000000" w14:paraId="000001DE">
            <w:pPr>
              <w:numPr>
                <w:ilvl w:val="0"/>
                <w:numId w:val="25"/>
              </w:numPr>
              <w:spacing w:after="0" w:line="360" w:lineRule="auto"/>
              <w:ind w:left="0" w:hanging="686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okazywanie poszanowania drugiej stronie,</w:t>
            </w:r>
          </w:p>
          <w:p w:rsidR="00000000" w:rsidDel="00000000" w:rsidP="00000000" w:rsidRDefault="00000000" w:rsidRPr="00000000" w14:paraId="000001DF">
            <w:pPr>
              <w:numPr>
                <w:ilvl w:val="0"/>
                <w:numId w:val="25"/>
              </w:numPr>
              <w:spacing w:after="0" w:line="360" w:lineRule="auto"/>
              <w:ind w:left="0" w:hanging="686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próbę aktywnego zrozumienia jej sytuacji,</w:t>
            </w:r>
          </w:p>
          <w:p w:rsidR="00000000" w:rsidDel="00000000" w:rsidP="00000000" w:rsidRDefault="00000000" w:rsidRPr="00000000" w14:paraId="000001E0">
            <w:pPr>
              <w:numPr>
                <w:ilvl w:val="0"/>
                <w:numId w:val="25"/>
              </w:numPr>
              <w:spacing w:after="0" w:line="360" w:lineRule="auto"/>
              <w:ind w:left="0" w:hanging="686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okazanie zainteresowania jej opiniami,</w:t>
            </w:r>
          </w:p>
          <w:p w:rsidR="00000000" w:rsidDel="00000000" w:rsidP="00000000" w:rsidRDefault="00000000" w:rsidRPr="00000000" w14:paraId="000001E1">
            <w:pPr>
              <w:numPr>
                <w:ilvl w:val="0"/>
                <w:numId w:val="25"/>
              </w:numPr>
              <w:spacing w:after="0" w:line="360" w:lineRule="auto"/>
              <w:ind w:left="0" w:hanging="686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umiejętność zainteresowania innych własnymi opiniami.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2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8. Pozytywne podejście do obywatela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3">
            <w:pPr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Zaspokajanie potrzeb obywatela, przez:</w:t>
            </w:r>
          </w:p>
          <w:p w:rsidR="00000000" w:rsidDel="00000000" w:rsidP="00000000" w:rsidRDefault="00000000" w:rsidRPr="00000000" w14:paraId="000001E4">
            <w:pPr>
              <w:numPr>
                <w:ilvl w:val="0"/>
                <w:numId w:val="26"/>
              </w:numPr>
              <w:spacing w:after="0" w:line="360" w:lineRule="auto"/>
              <w:ind w:left="0" w:hanging="686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zrozumienie funkcji usługowej swojego stanowiska pracy,</w:t>
            </w:r>
          </w:p>
          <w:p w:rsidR="00000000" w:rsidDel="00000000" w:rsidP="00000000" w:rsidRDefault="00000000" w:rsidRPr="00000000" w14:paraId="000001E5">
            <w:pPr>
              <w:numPr>
                <w:ilvl w:val="0"/>
                <w:numId w:val="26"/>
              </w:numPr>
              <w:spacing w:after="0" w:line="360" w:lineRule="auto"/>
              <w:ind w:left="0" w:hanging="686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okazywanie szacunku,</w:t>
            </w:r>
          </w:p>
          <w:p w:rsidR="00000000" w:rsidDel="00000000" w:rsidP="00000000" w:rsidRDefault="00000000" w:rsidRPr="00000000" w14:paraId="000001E6">
            <w:pPr>
              <w:numPr>
                <w:ilvl w:val="0"/>
                <w:numId w:val="26"/>
              </w:numPr>
              <w:spacing w:after="0" w:line="360" w:lineRule="auto"/>
              <w:ind w:left="0" w:hanging="686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tworzenie przyjaznej atmosfery,</w:t>
            </w:r>
          </w:p>
          <w:p w:rsidR="00000000" w:rsidDel="00000000" w:rsidP="00000000" w:rsidRDefault="00000000" w:rsidRPr="00000000" w14:paraId="000001E7">
            <w:pPr>
              <w:numPr>
                <w:ilvl w:val="0"/>
                <w:numId w:val="26"/>
              </w:numPr>
              <w:spacing w:after="0" w:line="360" w:lineRule="auto"/>
              <w:ind w:left="0" w:hanging="686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umożliwienie obywatelowi przedstawienia własnych racji,</w:t>
            </w:r>
          </w:p>
          <w:p w:rsidR="00000000" w:rsidDel="00000000" w:rsidP="00000000" w:rsidRDefault="00000000" w:rsidRPr="00000000" w14:paraId="000001E8">
            <w:pPr>
              <w:numPr>
                <w:ilvl w:val="0"/>
                <w:numId w:val="26"/>
              </w:numPr>
              <w:spacing w:after="0" w:line="360" w:lineRule="auto"/>
              <w:ind w:left="0" w:hanging="686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służenie pomocą.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9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9. Umiejętność pracy w zespole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A">
            <w:pPr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Realizacja zadań w zespole, przez:</w:t>
            </w:r>
          </w:p>
          <w:p w:rsidR="00000000" w:rsidDel="00000000" w:rsidP="00000000" w:rsidRDefault="00000000" w:rsidRPr="00000000" w14:paraId="000001EB">
            <w:pPr>
              <w:numPr>
                <w:ilvl w:val="0"/>
                <w:numId w:val="27"/>
              </w:numPr>
              <w:spacing w:after="0" w:line="360" w:lineRule="auto"/>
              <w:ind w:left="0" w:hanging="21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pomoc i doradzanie kolegom w razie potrzeby,</w:t>
            </w:r>
          </w:p>
          <w:p w:rsidR="00000000" w:rsidDel="00000000" w:rsidP="00000000" w:rsidRDefault="00000000" w:rsidRPr="00000000" w14:paraId="000001EC">
            <w:pPr>
              <w:numPr>
                <w:ilvl w:val="0"/>
                <w:numId w:val="27"/>
              </w:numPr>
              <w:spacing w:after="0" w:line="360" w:lineRule="auto"/>
              <w:ind w:left="0" w:hanging="21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zrozumienie celu i korzyści wynikających ze wspólnego realizowania zadań,</w:t>
            </w:r>
          </w:p>
          <w:p w:rsidR="00000000" w:rsidDel="00000000" w:rsidP="00000000" w:rsidRDefault="00000000" w:rsidRPr="00000000" w14:paraId="000001ED">
            <w:pPr>
              <w:numPr>
                <w:ilvl w:val="0"/>
                <w:numId w:val="27"/>
              </w:numPr>
              <w:spacing w:after="0" w:line="360" w:lineRule="auto"/>
              <w:ind w:left="0" w:hanging="21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współpracę a nie rywalizację z pozostałymi członkami zespołu,</w:t>
            </w:r>
          </w:p>
          <w:p w:rsidR="00000000" w:rsidDel="00000000" w:rsidP="00000000" w:rsidRDefault="00000000" w:rsidRPr="00000000" w14:paraId="000001EE">
            <w:pPr>
              <w:numPr>
                <w:ilvl w:val="0"/>
                <w:numId w:val="27"/>
              </w:numPr>
              <w:spacing w:after="0" w:line="360" w:lineRule="auto"/>
              <w:ind w:left="0" w:hanging="21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zgłaszanie konstruktywnych wniosków usprawniających pracę zespołu,</w:t>
            </w:r>
          </w:p>
          <w:p w:rsidR="00000000" w:rsidDel="00000000" w:rsidP="00000000" w:rsidRDefault="00000000" w:rsidRPr="00000000" w14:paraId="000001EF">
            <w:pPr>
              <w:numPr>
                <w:ilvl w:val="0"/>
                <w:numId w:val="27"/>
              </w:numPr>
              <w:spacing w:after="0" w:line="360" w:lineRule="auto"/>
              <w:ind w:left="0" w:hanging="21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aktywne słuchanie innych, wzbudzanie zaufania.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0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10. Umiejętność negocjowania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1">
            <w:pPr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Wypracowywanie stanowiska akceptowanego przez zainteresowanych, dzięki:</w:t>
            </w:r>
          </w:p>
          <w:p w:rsidR="00000000" w:rsidDel="00000000" w:rsidP="00000000" w:rsidRDefault="00000000" w:rsidRPr="00000000" w14:paraId="000001F2">
            <w:pPr>
              <w:numPr>
                <w:ilvl w:val="0"/>
                <w:numId w:val="28"/>
              </w:numPr>
              <w:spacing w:after="0" w:line="360" w:lineRule="auto"/>
              <w:ind w:left="0" w:hanging="21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dążeniu do zrozumienia stanowiska (opinii) innych osób,</w:t>
            </w:r>
          </w:p>
          <w:p w:rsidR="00000000" w:rsidDel="00000000" w:rsidP="00000000" w:rsidRDefault="00000000" w:rsidRPr="00000000" w14:paraId="000001F3">
            <w:pPr>
              <w:numPr>
                <w:ilvl w:val="0"/>
                <w:numId w:val="28"/>
              </w:numPr>
              <w:spacing w:after="0" w:line="360" w:lineRule="auto"/>
              <w:ind w:left="0" w:hanging="21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przygotowaniu i prezentowaniu różnorodnych argumentów w celu wsparcia swojego stanowiska,</w:t>
            </w:r>
          </w:p>
          <w:p w:rsidR="00000000" w:rsidDel="00000000" w:rsidP="00000000" w:rsidRDefault="00000000" w:rsidRPr="00000000" w14:paraId="000001F4">
            <w:pPr>
              <w:numPr>
                <w:ilvl w:val="0"/>
                <w:numId w:val="28"/>
              </w:numPr>
              <w:spacing w:after="0" w:line="360" w:lineRule="auto"/>
              <w:ind w:left="0" w:hanging="21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przekonywaniu innych do weryfikacji własnych sądów lub zmiany stanowiska,</w:t>
            </w:r>
          </w:p>
          <w:p w:rsidR="00000000" w:rsidDel="00000000" w:rsidP="00000000" w:rsidRDefault="00000000" w:rsidRPr="00000000" w14:paraId="000001F5">
            <w:pPr>
              <w:numPr>
                <w:ilvl w:val="0"/>
                <w:numId w:val="28"/>
              </w:numPr>
              <w:spacing w:after="0" w:line="360" w:lineRule="auto"/>
              <w:ind w:left="0" w:hanging="21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rozpoznawaniu najlepszych propozycji,</w:t>
            </w:r>
          </w:p>
          <w:p w:rsidR="00000000" w:rsidDel="00000000" w:rsidP="00000000" w:rsidRDefault="00000000" w:rsidRPr="00000000" w14:paraId="000001F6">
            <w:pPr>
              <w:numPr>
                <w:ilvl w:val="0"/>
                <w:numId w:val="28"/>
              </w:numPr>
              <w:spacing w:after="0" w:line="360" w:lineRule="auto"/>
              <w:ind w:left="0" w:hanging="21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stymulowaniu otwartych dyskusji na temat źródeł konfliktów,</w:t>
            </w:r>
          </w:p>
          <w:p w:rsidR="00000000" w:rsidDel="00000000" w:rsidP="00000000" w:rsidRDefault="00000000" w:rsidRPr="00000000" w14:paraId="000001F7">
            <w:pPr>
              <w:numPr>
                <w:ilvl w:val="0"/>
                <w:numId w:val="28"/>
              </w:numPr>
              <w:spacing w:after="0" w:line="360" w:lineRule="auto"/>
              <w:ind w:left="0" w:hanging="21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ułatwianiu rozwiązywania problemu, kwestii spornej,</w:t>
            </w:r>
          </w:p>
          <w:p w:rsidR="00000000" w:rsidDel="00000000" w:rsidP="00000000" w:rsidRDefault="00000000" w:rsidRPr="00000000" w14:paraId="000001F8">
            <w:pPr>
              <w:numPr>
                <w:ilvl w:val="0"/>
                <w:numId w:val="28"/>
              </w:numPr>
              <w:spacing w:after="0" w:line="360" w:lineRule="auto"/>
              <w:ind w:left="0" w:hanging="21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tworzeniu i proponowaniu nowych rozwiązań.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9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11. Zarządzanie informacją/dzielenie się informacjami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A">
            <w:pPr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Pozyskiwanie i przekazywanie informacji, które mogą wpływać na planowanie lub proces podejmowania decyzji, przez:</w:t>
            </w:r>
          </w:p>
          <w:p w:rsidR="00000000" w:rsidDel="00000000" w:rsidP="00000000" w:rsidRDefault="00000000" w:rsidRPr="00000000" w14:paraId="000001FB">
            <w:pPr>
              <w:numPr>
                <w:ilvl w:val="0"/>
                <w:numId w:val="29"/>
              </w:numPr>
              <w:spacing w:after="0" w:line="360" w:lineRule="auto"/>
              <w:ind w:left="0" w:hanging="18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przekazywanie posiadanych informacji osobom, dla których informacje te będą stanowiły istotną pomoc w realizowanych przez nie zadaniach,</w:t>
            </w:r>
          </w:p>
          <w:p w:rsidR="00000000" w:rsidDel="00000000" w:rsidP="00000000" w:rsidRDefault="00000000" w:rsidRPr="00000000" w14:paraId="000001FC">
            <w:pPr>
              <w:numPr>
                <w:ilvl w:val="0"/>
                <w:numId w:val="29"/>
              </w:numPr>
              <w:spacing w:after="0" w:line="360" w:lineRule="auto"/>
              <w:ind w:left="0" w:hanging="18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uzgadnianie planowanych zmian z osobami, dla których mają one istotne znaczenie.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D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12. Zarządzanie zasobami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E">
            <w:pPr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Odpowiednie do potrzeb rozmieszczenie i wykorzystanie zasobów finansowych lub innych, przez:</w:t>
            </w:r>
          </w:p>
          <w:p w:rsidR="00000000" w:rsidDel="00000000" w:rsidP="00000000" w:rsidRDefault="00000000" w:rsidRPr="00000000" w14:paraId="000001FF">
            <w:pPr>
              <w:numPr>
                <w:ilvl w:val="0"/>
                <w:numId w:val="20"/>
              </w:numPr>
              <w:spacing w:after="0" w:line="360" w:lineRule="auto"/>
              <w:ind w:left="0" w:hanging="21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określanie i pozyskiwanie zasobów,</w:t>
            </w:r>
          </w:p>
          <w:p w:rsidR="00000000" w:rsidDel="00000000" w:rsidP="00000000" w:rsidRDefault="00000000" w:rsidRPr="00000000" w14:paraId="00000200">
            <w:pPr>
              <w:numPr>
                <w:ilvl w:val="0"/>
                <w:numId w:val="20"/>
              </w:numPr>
              <w:spacing w:after="0" w:line="360" w:lineRule="auto"/>
              <w:ind w:left="0" w:hanging="21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alokację i wykorzystanie zasobów w sposób efektywny pod względem czasu i kosztów,</w:t>
            </w:r>
          </w:p>
          <w:p w:rsidR="00000000" w:rsidDel="00000000" w:rsidP="00000000" w:rsidRDefault="00000000" w:rsidRPr="00000000" w14:paraId="00000201">
            <w:pPr>
              <w:numPr>
                <w:ilvl w:val="0"/>
                <w:numId w:val="20"/>
              </w:numPr>
              <w:spacing w:after="0" w:line="360" w:lineRule="auto"/>
              <w:ind w:left="0" w:hanging="21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kontrolowanie wszystkich zasobów wymaganych do efektywnego działania.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2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13. Zarządzanie personelem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3">
            <w:pPr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Motywowanie pracowników do osiągania wyższej skuteczności i jakości pracy, przez:</w:t>
            </w:r>
          </w:p>
          <w:p w:rsidR="00000000" w:rsidDel="00000000" w:rsidP="00000000" w:rsidRDefault="00000000" w:rsidRPr="00000000" w14:paraId="00000204">
            <w:pPr>
              <w:numPr>
                <w:ilvl w:val="0"/>
                <w:numId w:val="21"/>
              </w:numPr>
              <w:spacing w:after="0" w:line="360" w:lineRule="auto"/>
              <w:ind w:left="0" w:hanging="18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zrozumiałe tłumaczenie zadań, określanie odpowiedzialności za ich realizację, ustalanie realnych terminów ich wykonania oraz określenie oczekiwanego efektu działania,</w:t>
            </w:r>
          </w:p>
          <w:p w:rsidR="00000000" w:rsidDel="00000000" w:rsidP="00000000" w:rsidRDefault="00000000" w:rsidRPr="00000000" w14:paraId="00000205">
            <w:pPr>
              <w:numPr>
                <w:ilvl w:val="0"/>
                <w:numId w:val="21"/>
              </w:numPr>
              <w:spacing w:after="0" w:line="360" w:lineRule="auto"/>
              <w:ind w:left="0" w:hanging="18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komunikowanie pracownikom oczekiwań dotyczących jakości ich pracy,</w:t>
            </w:r>
          </w:p>
          <w:p w:rsidR="00000000" w:rsidDel="00000000" w:rsidP="00000000" w:rsidRDefault="00000000" w:rsidRPr="00000000" w14:paraId="00000206">
            <w:pPr>
              <w:numPr>
                <w:ilvl w:val="0"/>
                <w:numId w:val="21"/>
              </w:numPr>
              <w:spacing w:after="0" w:line="360" w:lineRule="auto"/>
              <w:ind w:left="0" w:hanging="18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rozpoznawanie mocnych i słabych stron pracowników, wspieranie ich rozwoju w celu poprawy jakości pracy,</w:t>
            </w:r>
          </w:p>
          <w:p w:rsidR="00000000" w:rsidDel="00000000" w:rsidP="00000000" w:rsidRDefault="00000000" w:rsidRPr="00000000" w14:paraId="00000207">
            <w:pPr>
              <w:numPr>
                <w:ilvl w:val="0"/>
                <w:numId w:val="21"/>
              </w:numPr>
              <w:spacing w:after="0" w:line="360" w:lineRule="auto"/>
              <w:ind w:left="0" w:hanging="18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określanie potrzeb szkoleniowo-rozwojowych,</w:t>
            </w:r>
          </w:p>
          <w:p w:rsidR="00000000" w:rsidDel="00000000" w:rsidP="00000000" w:rsidRDefault="00000000" w:rsidRPr="00000000" w14:paraId="00000208">
            <w:pPr>
              <w:numPr>
                <w:ilvl w:val="0"/>
                <w:numId w:val="21"/>
              </w:numPr>
              <w:spacing w:after="0" w:line="360" w:lineRule="auto"/>
              <w:ind w:left="0" w:hanging="18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traktowanie pracowników w uczciwy i bezstronny sposób, zachęcanie ich do wyrażania własnych opinii oraz włączanie ich w proces podejmowania decyzji,</w:t>
            </w:r>
          </w:p>
          <w:p w:rsidR="00000000" w:rsidDel="00000000" w:rsidP="00000000" w:rsidRDefault="00000000" w:rsidRPr="00000000" w14:paraId="00000209">
            <w:pPr>
              <w:numPr>
                <w:ilvl w:val="0"/>
                <w:numId w:val="21"/>
              </w:numPr>
              <w:spacing w:after="0" w:line="360" w:lineRule="auto"/>
              <w:ind w:left="0" w:hanging="18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ocenę osiągnięć pracowników,</w:t>
            </w:r>
          </w:p>
          <w:p w:rsidR="00000000" w:rsidDel="00000000" w:rsidP="00000000" w:rsidRDefault="00000000" w:rsidRPr="00000000" w14:paraId="0000020A">
            <w:pPr>
              <w:numPr>
                <w:ilvl w:val="0"/>
                <w:numId w:val="21"/>
              </w:numPr>
              <w:spacing w:after="0" w:line="360" w:lineRule="auto"/>
              <w:ind w:left="0" w:hanging="18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wykorzystywanie możliwości wynikających z systemu wynagrodzeń oraz motywującej roli awansu w celu zachęcenia pracowników do uzyskiwania jak najlepszych wyników,</w:t>
            </w:r>
          </w:p>
          <w:p w:rsidR="00000000" w:rsidDel="00000000" w:rsidP="00000000" w:rsidRDefault="00000000" w:rsidRPr="00000000" w14:paraId="0000020B">
            <w:pPr>
              <w:numPr>
                <w:ilvl w:val="0"/>
                <w:numId w:val="21"/>
              </w:numPr>
              <w:spacing w:after="0" w:line="360" w:lineRule="auto"/>
              <w:ind w:left="0" w:hanging="18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dopasowanie indywidualnych oczekiwań pracowników dotyczących własnego rozwoju do potrzeb urzędu,</w:t>
            </w:r>
          </w:p>
          <w:p w:rsidR="00000000" w:rsidDel="00000000" w:rsidP="00000000" w:rsidRDefault="00000000" w:rsidRPr="00000000" w14:paraId="0000020C">
            <w:pPr>
              <w:numPr>
                <w:ilvl w:val="0"/>
                <w:numId w:val="21"/>
              </w:numPr>
              <w:spacing w:after="0" w:line="360" w:lineRule="auto"/>
              <w:ind w:left="0" w:hanging="18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inspirowanie i motywowanie pracowników do realizowania celów i zadań urzędu,</w:t>
            </w:r>
          </w:p>
          <w:p w:rsidR="00000000" w:rsidDel="00000000" w:rsidP="00000000" w:rsidRDefault="00000000" w:rsidRPr="00000000" w14:paraId="0000020D">
            <w:pPr>
              <w:numPr>
                <w:ilvl w:val="0"/>
                <w:numId w:val="21"/>
              </w:numPr>
              <w:spacing w:after="0" w:line="360" w:lineRule="auto"/>
              <w:ind w:left="0" w:hanging="18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stymulowanie pracowników do rozwoju i podnoszenia kwalifikacji.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E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14. Zarządzanie jakością realizowanych zadań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F">
            <w:pPr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Nadzorowanie prowadzonych działań w celu uzyskiwania pożądanych efektów, przez:</w:t>
            </w:r>
          </w:p>
          <w:p w:rsidR="00000000" w:rsidDel="00000000" w:rsidP="00000000" w:rsidRDefault="00000000" w:rsidRPr="00000000" w14:paraId="00000210">
            <w:pPr>
              <w:numPr>
                <w:ilvl w:val="0"/>
                <w:numId w:val="22"/>
              </w:numPr>
              <w:spacing w:after="0" w:line="360" w:lineRule="auto"/>
              <w:ind w:left="0" w:hanging="21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tworzenie i wprowadzanie efektywnych systemów kontroli działania,</w:t>
            </w:r>
          </w:p>
          <w:p w:rsidR="00000000" w:rsidDel="00000000" w:rsidP="00000000" w:rsidRDefault="00000000" w:rsidRPr="00000000" w14:paraId="00000211">
            <w:pPr>
              <w:numPr>
                <w:ilvl w:val="0"/>
                <w:numId w:val="22"/>
              </w:numPr>
              <w:spacing w:after="0" w:line="360" w:lineRule="auto"/>
              <w:ind w:left="0" w:hanging="21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sprawdzanie jakości i postępu w realizacji działań,</w:t>
            </w:r>
          </w:p>
          <w:p w:rsidR="00000000" w:rsidDel="00000000" w:rsidP="00000000" w:rsidRDefault="00000000" w:rsidRPr="00000000" w14:paraId="00000212">
            <w:pPr>
              <w:numPr>
                <w:ilvl w:val="0"/>
                <w:numId w:val="22"/>
              </w:numPr>
              <w:spacing w:after="0" w:line="360" w:lineRule="auto"/>
              <w:ind w:left="0" w:hanging="21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modyfikowanie planów w razie konieczności,</w:t>
            </w:r>
          </w:p>
          <w:p w:rsidR="00000000" w:rsidDel="00000000" w:rsidP="00000000" w:rsidRDefault="00000000" w:rsidRPr="00000000" w14:paraId="00000213">
            <w:pPr>
              <w:numPr>
                <w:ilvl w:val="0"/>
                <w:numId w:val="22"/>
              </w:numPr>
              <w:spacing w:after="0" w:line="360" w:lineRule="auto"/>
              <w:ind w:left="0" w:hanging="21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ocenianie wyników pracy poszczególnych pracowników,</w:t>
            </w:r>
          </w:p>
          <w:p w:rsidR="00000000" w:rsidDel="00000000" w:rsidP="00000000" w:rsidRDefault="00000000" w:rsidRPr="00000000" w14:paraId="00000214">
            <w:pPr>
              <w:numPr>
                <w:ilvl w:val="0"/>
                <w:numId w:val="22"/>
              </w:numPr>
              <w:spacing w:after="0" w:line="360" w:lineRule="auto"/>
              <w:ind w:left="0" w:hanging="21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wydawanie poleceń mających na celu poprawę wykonywanych obowiązków.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5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15. Zarządzanie wprowadzaniem zmian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6">
            <w:pPr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Wprowadzanie zmian w urzędzie przez:</w:t>
            </w:r>
          </w:p>
          <w:p w:rsidR="00000000" w:rsidDel="00000000" w:rsidP="00000000" w:rsidRDefault="00000000" w:rsidRPr="00000000" w14:paraId="00000217">
            <w:pPr>
              <w:numPr>
                <w:ilvl w:val="0"/>
                <w:numId w:val="23"/>
              </w:numPr>
              <w:spacing w:after="0" w:line="360" w:lineRule="auto"/>
              <w:ind w:left="0" w:hanging="18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podejmowanie inicjatywy wprowadzania zmian,</w:t>
            </w:r>
          </w:p>
          <w:p w:rsidR="00000000" w:rsidDel="00000000" w:rsidP="00000000" w:rsidRDefault="00000000" w:rsidRPr="00000000" w14:paraId="00000218">
            <w:pPr>
              <w:numPr>
                <w:ilvl w:val="0"/>
                <w:numId w:val="23"/>
              </w:numPr>
              <w:spacing w:after="0" w:line="360" w:lineRule="auto"/>
              <w:ind w:left="0" w:hanging="18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uzasadnianie konieczności wprowadzania zmian,</w:t>
            </w:r>
          </w:p>
          <w:p w:rsidR="00000000" w:rsidDel="00000000" w:rsidP="00000000" w:rsidRDefault="00000000" w:rsidRPr="00000000" w14:paraId="00000219">
            <w:pPr>
              <w:numPr>
                <w:ilvl w:val="0"/>
                <w:numId w:val="23"/>
              </w:numPr>
              <w:spacing w:after="0" w:line="360" w:lineRule="auto"/>
              <w:ind w:left="0" w:hanging="18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określanie etapów i ram czasowych wprowadzanych zmian,</w:t>
            </w:r>
          </w:p>
          <w:p w:rsidR="00000000" w:rsidDel="00000000" w:rsidP="00000000" w:rsidRDefault="00000000" w:rsidRPr="00000000" w14:paraId="0000021A">
            <w:pPr>
              <w:numPr>
                <w:ilvl w:val="0"/>
                <w:numId w:val="23"/>
              </w:numPr>
              <w:spacing w:after="0" w:line="360" w:lineRule="auto"/>
              <w:ind w:left="0" w:hanging="18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wspieranie innych w okresie wprowadzania zmian,</w:t>
            </w:r>
          </w:p>
          <w:p w:rsidR="00000000" w:rsidDel="00000000" w:rsidP="00000000" w:rsidRDefault="00000000" w:rsidRPr="00000000" w14:paraId="0000021B">
            <w:pPr>
              <w:numPr>
                <w:ilvl w:val="0"/>
                <w:numId w:val="23"/>
              </w:numPr>
              <w:spacing w:after="0" w:line="360" w:lineRule="auto"/>
              <w:ind w:left="0" w:hanging="18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podejmowanie kroków zmniejszających niechęć do wprowadzanych zmian,</w:t>
            </w:r>
          </w:p>
          <w:p w:rsidR="00000000" w:rsidDel="00000000" w:rsidP="00000000" w:rsidRDefault="00000000" w:rsidRPr="00000000" w14:paraId="0000021C">
            <w:pPr>
              <w:numPr>
                <w:ilvl w:val="0"/>
                <w:numId w:val="23"/>
              </w:numPr>
              <w:spacing w:after="0" w:line="360" w:lineRule="auto"/>
              <w:ind w:left="0" w:hanging="18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skupianie się na sprawach kluczowych związanych z wprowadzanymi zmianami,</w:t>
            </w:r>
          </w:p>
          <w:p w:rsidR="00000000" w:rsidDel="00000000" w:rsidP="00000000" w:rsidRDefault="00000000" w:rsidRPr="00000000" w14:paraId="0000021D">
            <w:pPr>
              <w:numPr>
                <w:ilvl w:val="0"/>
                <w:numId w:val="23"/>
              </w:numPr>
              <w:spacing w:after="0" w:line="360" w:lineRule="auto"/>
              <w:ind w:left="0" w:hanging="18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przewidywanie reakcji pracowników na wprowadzane zmiany,</w:t>
            </w:r>
          </w:p>
          <w:p w:rsidR="00000000" w:rsidDel="00000000" w:rsidP="00000000" w:rsidRDefault="00000000" w:rsidRPr="00000000" w14:paraId="0000021E">
            <w:pPr>
              <w:numPr>
                <w:ilvl w:val="0"/>
                <w:numId w:val="23"/>
              </w:numPr>
              <w:spacing w:after="0" w:line="360" w:lineRule="auto"/>
              <w:ind w:left="0" w:hanging="18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wprowadzanie zmian w sposób pozwalający osiągnąć pozytywne rezultaty klientom urzędu.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F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16. Zorientowanie na rezultaty pracy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0">
            <w:pPr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Osiąganie zakładanych celów, doprowadzanie działań do końca, przez:</w:t>
            </w:r>
          </w:p>
          <w:p w:rsidR="00000000" w:rsidDel="00000000" w:rsidP="00000000" w:rsidRDefault="00000000" w:rsidRPr="00000000" w14:paraId="00000221">
            <w:pPr>
              <w:numPr>
                <w:ilvl w:val="0"/>
                <w:numId w:val="3"/>
              </w:numPr>
              <w:spacing w:after="0" w:line="360" w:lineRule="auto"/>
              <w:ind w:left="0" w:hanging="18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ustalanie priorytetów działania,</w:t>
            </w:r>
          </w:p>
          <w:p w:rsidR="00000000" w:rsidDel="00000000" w:rsidP="00000000" w:rsidRDefault="00000000" w:rsidRPr="00000000" w14:paraId="00000222">
            <w:pPr>
              <w:numPr>
                <w:ilvl w:val="0"/>
                <w:numId w:val="3"/>
              </w:numPr>
              <w:spacing w:after="0" w:line="360" w:lineRule="auto"/>
              <w:ind w:left="0" w:hanging="18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identyfikowanie zadań krytycznych, szczególnie trudnych, mogących mieć przełomowe znaczenie,</w:t>
            </w:r>
          </w:p>
          <w:p w:rsidR="00000000" w:rsidDel="00000000" w:rsidP="00000000" w:rsidRDefault="00000000" w:rsidRPr="00000000" w14:paraId="00000223">
            <w:pPr>
              <w:numPr>
                <w:ilvl w:val="0"/>
                <w:numId w:val="3"/>
              </w:numPr>
              <w:spacing w:after="0" w:line="360" w:lineRule="auto"/>
              <w:ind w:left="0" w:hanging="18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określanie sposobów mierzenia postępu realizacji zadań,</w:t>
            </w:r>
          </w:p>
          <w:p w:rsidR="00000000" w:rsidDel="00000000" w:rsidP="00000000" w:rsidRDefault="00000000" w:rsidRPr="00000000" w14:paraId="00000224">
            <w:pPr>
              <w:numPr>
                <w:ilvl w:val="0"/>
                <w:numId w:val="3"/>
              </w:numPr>
              <w:spacing w:after="0" w:line="360" w:lineRule="auto"/>
              <w:ind w:left="0" w:hanging="18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przyjmowanie odpowiedzialności w trakcie realizacji zadań i wywiązywanie się z zobowiązań,</w:t>
            </w:r>
          </w:p>
          <w:p w:rsidR="00000000" w:rsidDel="00000000" w:rsidP="00000000" w:rsidRDefault="00000000" w:rsidRPr="00000000" w14:paraId="00000225">
            <w:pPr>
              <w:numPr>
                <w:ilvl w:val="0"/>
                <w:numId w:val="3"/>
              </w:numPr>
              <w:spacing w:after="0" w:line="360" w:lineRule="auto"/>
              <w:ind w:left="0" w:hanging="18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zrozumienie konieczności rozwiązywania problemów oraz kończenia podjętych działań.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6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17. Podejmowanie decyzji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7">
            <w:pPr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Umiejętność podejmowania decyzji w sposób bezstronny i obiektywny, przez:</w:t>
            </w:r>
          </w:p>
          <w:p w:rsidR="00000000" w:rsidDel="00000000" w:rsidP="00000000" w:rsidRDefault="00000000" w:rsidRPr="00000000" w14:paraId="00000228">
            <w:pPr>
              <w:numPr>
                <w:ilvl w:val="0"/>
                <w:numId w:val="4"/>
              </w:numPr>
              <w:spacing w:after="0" w:line="360" w:lineRule="auto"/>
              <w:ind w:left="0" w:hanging="18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rozpoznawanie istoty problemu oraz określenie jego przyczyn,</w:t>
            </w:r>
          </w:p>
          <w:p w:rsidR="00000000" w:rsidDel="00000000" w:rsidP="00000000" w:rsidRDefault="00000000" w:rsidRPr="00000000" w14:paraId="00000229">
            <w:pPr>
              <w:numPr>
                <w:ilvl w:val="0"/>
                <w:numId w:val="4"/>
              </w:numPr>
              <w:spacing w:after="0" w:line="360" w:lineRule="auto"/>
              <w:ind w:left="0" w:hanging="18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podejmowanie decyzji na podstawie sprawdzonych informacji,</w:t>
            </w:r>
          </w:p>
          <w:p w:rsidR="00000000" w:rsidDel="00000000" w:rsidP="00000000" w:rsidRDefault="00000000" w:rsidRPr="00000000" w14:paraId="0000022A">
            <w:pPr>
              <w:numPr>
                <w:ilvl w:val="0"/>
                <w:numId w:val="4"/>
              </w:numPr>
              <w:spacing w:after="0" w:line="360" w:lineRule="auto"/>
              <w:ind w:left="0" w:hanging="18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rozważanie skutków podejmowanych decyzji,</w:t>
            </w:r>
          </w:p>
          <w:p w:rsidR="00000000" w:rsidDel="00000000" w:rsidP="00000000" w:rsidRDefault="00000000" w:rsidRPr="00000000" w14:paraId="0000022B">
            <w:pPr>
              <w:numPr>
                <w:ilvl w:val="0"/>
                <w:numId w:val="4"/>
              </w:numPr>
              <w:spacing w:after="0" w:line="360" w:lineRule="auto"/>
              <w:ind w:left="0" w:hanging="18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podejmowanie decyzji w złożonych lub obarczonym pewnym ryzykiem sprawach,</w:t>
            </w:r>
          </w:p>
          <w:p w:rsidR="00000000" w:rsidDel="00000000" w:rsidP="00000000" w:rsidRDefault="00000000" w:rsidRPr="00000000" w14:paraId="0000022C">
            <w:pPr>
              <w:numPr>
                <w:ilvl w:val="0"/>
                <w:numId w:val="4"/>
              </w:numPr>
              <w:spacing w:after="0" w:line="360" w:lineRule="auto"/>
              <w:ind w:left="0" w:hanging="18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podejmowanie decyzji obarczonych elementem ryzyka po uprzednim zbilansowaniu potencjalnych zysków i strat.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D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18. Radzenie sobie w sytuacjach kryzysowych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E">
            <w:pPr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Pokonywanie sytuacji kryzysowych oraz rozwiązywanie skomplikowanych problemów, przez:</w:t>
            </w:r>
          </w:p>
          <w:p w:rsidR="00000000" w:rsidDel="00000000" w:rsidP="00000000" w:rsidRDefault="00000000" w:rsidRPr="00000000" w14:paraId="0000022F">
            <w:pPr>
              <w:numPr>
                <w:ilvl w:val="0"/>
                <w:numId w:val="7"/>
              </w:numPr>
              <w:spacing w:after="0" w:line="360" w:lineRule="auto"/>
              <w:ind w:left="0" w:hanging="18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wczesne rozpoznawanie potencjalnych sytuacji kryzysowych,</w:t>
            </w:r>
          </w:p>
          <w:p w:rsidR="00000000" w:rsidDel="00000000" w:rsidP="00000000" w:rsidRDefault="00000000" w:rsidRPr="00000000" w14:paraId="00000230">
            <w:pPr>
              <w:numPr>
                <w:ilvl w:val="0"/>
                <w:numId w:val="7"/>
              </w:numPr>
              <w:spacing w:after="0" w:line="360" w:lineRule="auto"/>
              <w:ind w:left="0" w:hanging="18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szybkie działanie mające na celu rozwiązanie kryzysu,</w:t>
            </w:r>
          </w:p>
          <w:p w:rsidR="00000000" w:rsidDel="00000000" w:rsidP="00000000" w:rsidRDefault="00000000" w:rsidRPr="00000000" w14:paraId="00000231">
            <w:pPr>
              <w:numPr>
                <w:ilvl w:val="0"/>
                <w:numId w:val="7"/>
              </w:numPr>
              <w:spacing w:after="0" w:line="360" w:lineRule="auto"/>
              <w:ind w:left="0" w:hanging="18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dostosowywanie działania do zmieniających się warunków,</w:t>
            </w:r>
          </w:p>
          <w:p w:rsidR="00000000" w:rsidDel="00000000" w:rsidP="00000000" w:rsidRDefault="00000000" w:rsidRPr="00000000" w14:paraId="00000232">
            <w:pPr>
              <w:numPr>
                <w:ilvl w:val="0"/>
                <w:numId w:val="7"/>
              </w:numPr>
              <w:spacing w:after="0" w:line="360" w:lineRule="auto"/>
              <w:ind w:left="0" w:hanging="18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wcześniejsze rozważanie potencjalnych problemów i zapobieganie ich skutkom,</w:t>
            </w:r>
          </w:p>
          <w:p w:rsidR="00000000" w:rsidDel="00000000" w:rsidP="00000000" w:rsidRDefault="00000000" w:rsidRPr="00000000" w14:paraId="00000233">
            <w:pPr>
              <w:numPr>
                <w:ilvl w:val="0"/>
                <w:numId w:val="7"/>
              </w:numPr>
              <w:spacing w:after="0" w:line="360" w:lineRule="auto"/>
              <w:ind w:left="0" w:hanging="18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informowanie wszystkich, którzy będą musieli zareagować na kryzys,</w:t>
            </w:r>
          </w:p>
          <w:p w:rsidR="00000000" w:rsidDel="00000000" w:rsidP="00000000" w:rsidRDefault="00000000" w:rsidRPr="00000000" w14:paraId="00000234">
            <w:pPr>
              <w:numPr>
                <w:ilvl w:val="0"/>
                <w:numId w:val="7"/>
              </w:numPr>
              <w:spacing w:after="0" w:line="360" w:lineRule="auto"/>
              <w:ind w:left="0" w:hanging="18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wyciąganie wniosków z sytuacji kryzysowych, tak żeby można było w przyszłości uniknąć podobnych sytuacji,</w:t>
            </w:r>
          </w:p>
          <w:p w:rsidR="00000000" w:rsidDel="00000000" w:rsidP="00000000" w:rsidRDefault="00000000" w:rsidRPr="00000000" w14:paraId="00000235">
            <w:pPr>
              <w:numPr>
                <w:ilvl w:val="0"/>
                <w:numId w:val="7"/>
              </w:numPr>
              <w:spacing w:after="0" w:line="360" w:lineRule="auto"/>
              <w:ind w:left="0" w:hanging="18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skuteczne działanie (także) w okresach przejściowych lub wprowadzania zmian.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6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19. Samodzielność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7">
            <w:pPr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Zdolność do samodzielnego wyszukiwania i zdobywania informacji, formułowania wniosków i proponowania rozwiązań w celu wykonania zleconego zadania.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8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20. Inicjatywa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9">
            <w:pPr>
              <w:numPr>
                <w:ilvl w:val="0"/>
                <w:numId w:val="9"/>
              </w:numPr>
              <w:spacing w:after="0" w:line="360" w:lineRule="auto"/>
              <w:ind w:left="0" w:hanging="18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umiejętność i wola poszukiwania obszarów wymagających zmian i informowanie o nich,</w:t>
            </w:r>
          </w:p>
          <w:p w:rsidR="00000000" w:rsidDel="00000000" w:rsidP="00000000" w:rsidRDefault="00000000" w:rsidRPr="00000000" w14:paraId="0000023A">
            <w:pPr>
              <w:numPr>
                <w:ilvl w:val="0"/>
                <w:numId w:val="9"/>
              </w:numPr>
              <w:spacing w:after="0" w:line="360" w:lineRule="auto"/>
              <w:ind w:left="0" w:hanging="18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inicjowanie działania i branie odpowiedzialności za nie,</w:t>
            </w:r>
          </w:p>
          <w:p w:rsidR="00000000" w:rsidDel="00000000" w:rsidP="00000000" w:rsidRDefault="00000000" w:rsidRPr="00000000" w14:paraId="0000023B">
            <w:pPr>
              <w:numPr>
                <w:ilvl w:val="0"/>
                <w:numId w:val="9"/>
              </w:numPr>
              <w:spacing w:after="0" w:line="360" w:lineRule="auto"/>
              <w:ind w:left="0" w:hanging="18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mówienie otwarcie o problemach, badanie źródeł ich powstania.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C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21. Kreatywność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D">
            <w:pPr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Wykorzystywanie umiejętności i wyobraźni do tworzenia nowych rozwiązań ulepszających proces pracy, przez:</w:t>
            </w:r>
          </w:p>
          <w:p w:rsidR="00000000" w:rsidDel="00000000" w:rsidP="00000000" w:rsidRDefault="00000000" w:rsidRPr="00000000" w14:paraId="0000023E">
            <w:pPr>
              <w:numPr>
                <w:ilvl w:val="0"/>
                <w:numId w:val="12"/>
              </w:numPr>
              <w:spacing w:after="0" w:line="360" w:lineRule="auto"/>
              <w:ind w:left="0" w:hanging="21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rozpoznawanie oraz identyfikowanie powiązań między sytuacjami,</w:t>
            </w:r>
          </w:p>
          <w:p w:rsidR="00000000" w:rsidDel="00000000" w:rsidP="00000000" w:rsidRDefault="00000000" w:rsidRPr="00000000" w14:paraId="0000023F">
            <w:pPr>
              <w:numPr>
                <w:ilvl w:val="0"/>
                <w:numId w:val="12"/>
              </w:numPr>
              <w:spacing w:after="0" w:line="360" w:lineRule="auto"/>
              <w:ind w:left="0" w:hanging="21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wykorzystywanie różnych istniejących rozwiązań w celu tworzenia nowych,</w:t>
            </w:r>
          </w:p>
          <w:p w:rsidR="00000000" w:rsidDel="00000000" w:rsidP="00000000" w:rsidRDefault="00000000" w:rsidRPr="00000000" w14:paraId="00000240">
            <w:pPr>
              <w:numPr>
                <w:ilvl w:val="0"/>
                <w:numId w:val="12"/>
              </w:numPr>
              <w:spacing w:after="0" w:line="360" w:lineRule="auto"/>
              <w:ind w:left="0" w:hanging="21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otwartość na zmiany, poszukiwanie i tworzenie nowych koncepcji i metod,</w:t>
            </w:r>
          </w:p>
          <w:p w:rsidR="00000000" w:rsidDel="00000000" w:rsidP="00000000" w:rsidRDefault="00000000" w:rsidRPr="00000000" w14:paraId="00000241">
            <w:pPr>
              <w:numPr>
                <w:ilvl w:val="0"/>
                <w:numId w:val="12"/>
              </w:numPr>
              <w:spacing w:after="0" w:line="360" w:lineRule="auto"/>
              <w:ind w:left="0" w:hanging="21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inicjowanie lub wynajdywanie nowych możliwości lub sposobów działania,</w:t>
            </w:r>
          </w:p>
          <w:p w:rsidR="00000000" w:rsidDel="00000000" w:rsidP="00000000" w:rsidRDefault="00000000" w:rsidRPr="00000000" w14:paraId="00000242">
            <w:pPr>
              <w:numPr>
                <w:ilvl w:val="0"/>
                <w:numId w:val="12"/>
              </w:numPr>
              <w:spacing w:after="0" w:line="360" w:lineRule="auto"/>
              <w:ind w:left="0" w:hanging="21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badanie różnych źródeł informacji, wykorzystywanie dostępnego wyposażenia technicznego,</w:t>
            </w:r>
          </w:p>
          <w:p w:rsidR="00000000" w:rsidDel="00000000" w:rsidP="00000000" w:rsidRDefault="00000000" w:rsidRPr="00000000" w14:paraId="00000243">
            <w:pPr>
              <w:numPr>
                <w:ilvl w:val="0"/>
                <w:numId w:val="12"/>
              </w:numPr>
              <w:spacing w:after="0" w:line="360" w:lineRule="auto"/>
              <w:ind w:left="0" w:hanging="21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zachęcanie innych do proponowania, wdrażania i doskonalenia nowych rozwiązań.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4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22. Myślenie strategiczne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5">
            <w:pPr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Tworzenie planów lub koncepcji realizowania celów w oparciu o posiadane informacje, przez:</w:t>
            </w:r>
          </w:p>
          <w:p w:rsidR="00000000" w:rsidDel="00000000" w:rsidP="00000000" w:rsidRDefault="00000000" w:rsidRPr="00000000" w14:paraId="00000246">
            <w:pPr>
              <w:numPr>
                <w:ilvl w:val="0"/>
                <w:numId w:val="14"/>
              </w:numPr>
              <w:spacing w:after="0" w:line="360" w:lineRule="auto"/>
              <w:ind w:left="0" w:hanging="21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ocenianie i wyciąganie wniosków z posiadanych informacji,</w:t>
            </w:r>
          </w:p>
          <w:p w:rsidR="00000000" w:rsidDel="00000000" w:rsidP="00000000" w:rsidRDefault="00000000" w:rsidRPr="00000000" w14:paraId="00000247">
            <w:pPr>
              <w:numPr>
                <w:ilvl w:val="0"/>
                <w:numId w:val="14"/>
              </w:numPr>
              <w:spacing w:after="0" w:line="360" w:lineRule="auto"/>
              <w:ind w:left="0" w:hanging="21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zauważanie trendów i powiązań między różnymi informacjami,</w:t>
            </w:r>
          </w:p>
          <w:p w:rsidR="00000000" w:rsidDel="00000000" w:rsidP="00000000" w:rsidRDefault="00000000" w:rsidRPr="00000000" w14:paraId="00000248">
            <w:pPr>
              <w:numPr>
                <w:ilvl w:val="0"/>
                <w:numId w:val="14"/>
              </w:numPr>
              <w:spacing w:after="0" w:line="360" w:lineRule="auto"/>
              <w:ind w:left="0" w:hanging="21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identyfikowanie fundamentalnych dla urzędu potrzeb i generalnych kierunków działania,</w:t>
            </w:r>
          </w:p>
          <w:p w:rsidR="00000000" w:rsidDel="00000000" w:rsidP="00000000" w:rsidRDefault="00000000" w:rsidRPr="00000000" w14:paraId="00000249">
            <w:pPr>
              <w:numPr>
                <w:ilvl w:val="0"/>
                <w:numId w:val="14"/>
              </w:numPr>
              <w:spacing w:after="0" w:line="360" w:lineRule="auto"/>
              <w:ind w:left="0" w:hanging="21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przewidywanie konsekwencji w dłuższym okresie czasu,</w:t>
            </w:r>
          </w:p>
          <w:p w:rsidR="00000000" w:rsidDel="00000000" w:rsidP="00000000" w:rsidRDefault="00000000" w:rsidRPr="00000000" w14:paraId="0000024A">
            <w:pPr>
              <w:numPr>
                <w:ilvl w:val="0"/>
                <w:numId w:val="14"/>
              </w:numPr>
              <w:spacing w:after="0" w:line="360" w:lineRule="auto"/>
              <w:ind w:left="0" w:hanging="21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przewidywanie długoterminowych skutków podjętych działań i decyzji,</w:t>
            </w:r>
          </w:p>
          <w:p w:rsidR="00000000" w:rsidDel="00000000" w:rsidP="00000000" w:rsidRDefault="00000000" w:rsidRPr="00000000" w14:paraId="0000024B">
            <w:pPr>
              <w:numPr>
                <w:ilvl w:val="0"/>
                <w:numId w:val="14"/>
              </w:numPr>
              <w:spacing w:after="0" w:line="360" w:lineRule="auto"/>
              <w:ind w:left="0" w:hanging="21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planowanie rozwiązywania problemów i pokonywania przeszkód,</w:t>
            </w:r>
          </w:p>
          <w:p w:rsidR="00000000" w:rsidDel="00000000" w:rsidP="00000000" w:rsidRDefault="00000000" w:rsidRPr="00000000" w14:paraId="0000024C">
            <w:pPr>
              <w:numPr>
                <w:ilvl w:val="0"/>
                <w:numId w:val="14"/>
              </w:numPr>
              <w:spacing w:after="0" w:line="360" w:lineRule="auto"/>
              <w:ind w:left="0" w:hanging="21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ocenianie ryzyka i korzyści różnych kierunków działania,</w:t>
            </w:r>
          </w:p>
          <w:p w:rsidR="00000000" w:rsidDel="00000000" w:rsidP="00000000" w:rsidRDefault="00000000" w:rsidRPr="00000000" w14:paraId="0000024D">
            <w:pPr>
              <w:numPr>
                <w:ilvl w:val="0"/>
                <w:numId w:val="14"/>
              </w:numPr>
              <w:spacing w:after="0" w:line="360" w:lineRule="auto"/>
              <w:ind w:left="0" w:hanging="21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tworzenie strategii lub kierunków działania,</w:t>
            </w:r>
          </w:p>
          <w:p w:rsidR="00000000" w:rsidDel="00000000" w:rsidP="00000000" w:rsidRDefault="00000000" w:rsidRPr="00000000" w14:paraId="0000024E">
            <w:pPr>
              <w:numPr>
                <w:ilvl w:val="0"/>
                <w:numId w:val="14"/>
              </w:numPr>
              <w:spacing w:after="0" w:line="360" w:lineRule="auto"/>
              <w:ind w:left="0" w:hanging="21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analizowanie okoliczności i zagrożeń.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F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23. Umiejętności analityczne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0">
            <w:pPr>
              <w:spacing w:after="0" w:line="36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Umiejętne stawianie hipotez, wyciąganie wniosków przez analizowanie i interpretowanie danych, tj.:</w:t>
            </w:r>
          </w:p>
          <w:p w:rsidR="00000000" w:rsidDel="00000000" w:rsidP="00000000" w:rsidRDefault="00000000" w:rsidRPr="00000000" w14:paraId="00000251">
            <w:pPr>
              <w:numPr>
                <w:ilvl w:val="0"/>
                <w:numId w:val="16"/>
              </w:numPr>
              <w:spacing w:after="0" w:line="360" w:lineRule="auto"/>
              <w:ind w:left="0" w:hanging="21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rozróżnianie informacji istotnych od nieistotnych,</w:t>
            </w:r>
          </w:p>
          <w:p w:rsidR="00000000" w:rsidDel="00000000" w:rsidP="00000000" w:rsidRDefault="00000000" w:rsidRPr="00000000" w14:paraId="00000252">
            <w:pPr>
              <w:numPr>
                <w:ilvl w:val="0"/>
                <w:numId w:val="16"/>
              </w:numPr>
              <w:spacing w:after="0" w:line="360" w:lineRule="auto"/>
              <w:ind w:left="0" w:hanging="21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dokonywanie systematycznych porównań różnych aspektów analizowanych i interpretowanych danych,</w:t>
            </w:r>
          </w:p>
          <w:p w:rsidR="00000000" w:rsidDel="00000000" w:rsidP="00000000" w:rsidRDefault="00000000" w:rsidRPr="00000000" w14:paraId="00000253">
            <w:pPr>
              <w:numPr>
                <w:ilvl w:val="0"/>
                <w:numId w:val="16"/>
              </w:numPr>
              <w:spacing w:after="0" w:line="360" w:lineRule="auto"/>
              <w:ind w:left="0" w:hanging="21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interpretowanie danych pochodzących z dokumentów, opracowań i raportów,</w:t>
            </w:r>
          </w:p>
          <w:p w:rsidR="00000000" w:rsidDel="00000000" w:rsidP="00000000" w:rsidRDefault="00000000" w:rsidRPr="00000000" w14:paraId="00000254">
            <w:pPr>
              <w:numPr>
                <w:ilvl w:val="0"/>
                <w:numId w:val="16"/>
              </w:numPr>
              <w:spacing w:after="0" w:line="360" w:lineRule="auto"/>
              <w:ind w:left="0" w:hanging="21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stosowanie procedur prowadzenia badań i zbierania danych odpowiadających stawianym problemom,</w:t>
            </w:r>
          </w:p>
          <w:p w:rsidR="00000000" w:rsidDel="00000000" w:rsidP="00000000" w:rsidRDefault="00000000" w:rsidRPr="00000000" w14:paraId="00000255">
            <w:pPr>
              <w:numPr>
                <w:ilvl w:val="0"/>
                <w:numId w:val="16"/>
              </w:numPr>
              <w:spacing w:after="0" w:line="360" w:lineRule="auto"/>
              <w:ind w:left="0" w:hanging="21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prezentowanie w optymalny sposób danych i wniosków z przeprowadzonej analizy,</w:t>
            </w:r>
          </w:p>
          <w:p w:rsidR="00000000" w:rsidDel="00000000" w:rsidP="00000000" w:rsidRDefault="00000000" w:rsidRPr="00000000" w14:paraId="00000256">
            <w:pPr>
              <w:numPr>
                <w:ilvl w:val="0"/>
                <w:numId w:val="16"/>
              </w:numPr>
              <w:spacing w:after="0" w:line="360" w:lineRule="auto"/>
              <w:ind w:left="0" w:hanging="21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stosowanie odpowiednich narzędzi i technologii (włącznie z aplikacjami komputerowymi) w celu rozwiązania problemu/zadania.</w:t>
            </w:r>
          </w:p>
        </w:tc>
      </w:tr>
    </w:tbl>
    <w:p w:rsidR="00000000" w:rsidDel="00000000" w:rsidP="00000000" w:rsidRDefault="00000000" w:rsidRPr="00000000" w14:paraId="00000257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Załącznik nr 4 do Regulaminu</w:t>
      </w:r>
    </w:p>
    <w:p w:rsidR="00000000" w:rsidDel="00000000" w:rsidP="00000000" w:rsidRDefault="00000000" w:rsidRPr="00000000" w14:paraId="00000279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spacing w:after="0" w:line="276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dnia ………………… </w:t>
      </w:r>
    </w:p>
    <w:p w:rsidR="00000000" w:rsidDel="00000000" w:rsidP="00000000" w:rsidRDefault="00000000" w:rsidRPr="00000000" w14:paraId="0000027D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</w:t>
      </w:r>
    </w:p>
    <w:p w:rsidR="00000000" w:rsidDel="00000000" w:rsidP="00000000" w:rsidRDefault="00000000" w:rsidRPr="00000000" w14:paraId="0000027E">
      <w:pPr>
        <w:spacing w:after="0" w:line="276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(imię i nazwisko pracownika)</w:t>
      </w:r>
    </w:p>
    <w:p w:rsidR="00000000" w:rsidDel="00000000" w:rsidP="00000000" w:rsidRDefault="00000000" w:rsidRPr="00000000" w14:paraId="0000027F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</w:t>
      </w:r>
    </w:p>
    <w:p w:rsidR="00000000" w:rsidDel="00000000" w:rsidP="00000000" w:rsidRDefault="00000000" w:rsidRPr="00000000" w14:paraId="00000280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……………………………..</w:t>
      </w:r>
    </w:p>
    <w:p w:rsidR="00000000" w:rsidDel="00000000" w:rsidP="00000000" w:rsidRDefault="00000000" w:rsidRPr="00000000" w14:paraId="00000281">
      <w:pPr>
        <w:spacing w:after="0" w:line="276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(stanowisko pracownika)</w:t>
      </w:r>
    </w:p>
    <w:p w:rsidR="00000000" w:rsidDel="00000000" w:rsidP="00000000" w:rsidRDefault="00000000" w:rsidRPr="00000000" w14:paraId="00000282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</w:t>
      </w:r>
    </w:p>
    <w:p w:rsidR="00000000" w:rsidDel="00000000" w:rsidP="00000000" w:rsidRDefault="00000000" w:rsidRPr="00000000" w14:paraId="00000283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……………………………..</w:t>
      </w:r>
    </w:p>
    <w:p w:rsidR="00000000" w:rsidDel="00000000" w:rsidP="00000000" w:rsidRDefault="00000000" w:rsidRPr="00000000" w14:paraId="00000284">
      <w:pPr>
        <w:spacing w:after="0" w:line="276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(adres pracownika) </w:t>
      </w:r>
    </w:p>
    <w:p w:rsidR="00000000" w:rsidDel="00000000" w:rsidP="00000000" w:rsidRDefault="00000000" w:rsidRPr="00000000" w14:paraId="00000285">
      <w:pPr>
        <w:spacing w:after="0" w:line="276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spacing w:after="0" w:line="276" w:lineRule="auto"/>
        <w:ind w:left="35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spacing w:after="0" w:line="276" w:lineRule="auto"/>
        <w:ind w:left="5664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Dyrektor                                                                                                   Miejskiej Biblioteki Publicznej w …</w:t>
      </w:r>
    </w:p>
    <w:p w:rsidR="00000000" w:rsidDel="00000000" w:rsidP="00000000" w:rsidRDefault="00000000" w:rsidRPr="00000000" w14:paraId="00000288">
      <w:pPr>
        <w:spacing w:after="0" w:line="276" w:lineRule="auto"/>
        <w:ind w:left="424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 </w:t>
      </w:r>
    </w:p>
    <w:p w:rsidR="00000000" w:rsidDel="00000000" w:rsidP="00000000" w:rsidRDefault="00000000" w:rsidRPr="00000000" w14:paraId="0000028B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ODWOŁANIE OD OCENY OKRESOWEJ</w:t>
      </w:r>
    </w:p>
    <w:p w:rsidR="00000000" w:rsidDel="00000000" w:rsidP="00000000" w:rsidRDefault="00000000" w:rsidRPr="00000000" w14:paraId="0000028C">
      <w:pPr>
        <w:spacing w:after="0"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 dnia ……………. </w:t>
      </w:r>
    </w:p>
    <w:p w:rsidR="00000000" w:rsidDel="00000000" w:rsidP="00000000" w:rsidRDefault="00000000" w:rsidRPr="00000000" w14:paraId="0000028D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 </w:t>
      </w:r>
    </w:p>
    <w:p w:rsidR="00000000" w:rsidDel="00000000" w:rsidP="00000000" w:rsidRDefault="00000000" w:rsidRPr="00000000" w14:paraId="0000028E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Niniejszym odwołuję się od oceny okresowej z dnia ……………………………, doręczonej mi w dniu ………………………….  Wnoszę o jej zmianę i przyznanie mi oceny ……………………………….</w:t>
      </w:r>
    </w:p>
    <w:p w:rsidR="00000000" w:rsidDel="00000000" w:rsidP="00000000" w:rsidRDefault="00000000" w:rsidRPr="00000000" w14:paraId="0000028F">
      <w:pPr>
        <w:spacing w:after="0"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spacing w:after="0"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UZASADNIENIE</w:t>
      </w:r>
    </w:p>
    <w:p w:rsidR="00000000" w:rsidDel="00000000" w:rsidP="00000000" w:rsidRDefault="00000000" w:rsidRPr="00000000" w14:paraId="00000291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dniu ……. doręczono mi arkusz oceny okresowej, zawierający ocenę mojej pracy za okres od dnia ……. do dnia …………. Przyznana mi ocena jest negatywna. Z oceną tą się nie zgadzam z następujących powodów: 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292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293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</w:t>
      </w:r>
    </w:p>
    <w:p w:rsidR="00000000" w:rsidDel="00000000" w:rsidP="00000000" w:rsidRDefault="00000000" w:rsidRPr="00000000" w14:paraId="00000294">
      <w:pPr>
        <w:spacing w:after="0" w:line="276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………………………………..</w:t>
      </w:r>
    </w:p>
    <w:p w:rsidR="00000000" w:rsidDel="00000000" w:rsidP="00000000" w:rsidRDefault="00000000" w:rsidRPr="00000000" w14:paraId="00000295">
      <w:pPr>
        <w:spacing w:after="0" w:line="276" w:lineRule="auto"/>
        <w:ind w:left="7788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                                                                                  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podpis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</w:t>
      </w:r>
    </w:p>
    <w:p w:rsidR="00000000" w:rsidDel="00000000" w:rsidP="00000000" w:rsidRDefault="00000000" w:rsidRPr="00000000" w14:paraId="00000296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spacing w:after="0" w:line="360" w:lineRule="auto"/>
        <w:jc w:val="right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227887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0C45FF"/>
    <w:pPr>
      <w:ind w:left="720"/>
      <w:contextualSpacing w:val="1"/>
    </w:pPr>
  </w:style>
  <w:style w:type="paragraph" w:styleId="Tekstpodstawowy">
    <w:name w:val="Body Text"/>
    <w:basedOn w:val="Normalny"/>
    <w:link w:val="TekstpodstawowyZnak"/>
    <w:uiPriority w:val="99"/>
    <w:rsid w:val="00636532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bCs w:val="1"/>
      <w:kern w:val="0"/>
      <w:sz w:val="24"/>
      <w:szCs w:val="24"/>
      <w:lang w:eastAsia="pl-PL"/>
    </w:rPr>
  </w:style>
  <w:style w:type="character" w:styleId="TekstpodstawowyZnak" w:customStyle="1">
    <w:name w:val="Tekst podstawowy Znak"/>
    <w:basedOn w:val="Domylnaczcionkaakapitu"/>
    <w:link w:val="Tekstpodstawowy"/>
    <w:uiPriority w:val="99"/>
    <w:rsid w:val="00636532"/>
    <w:rPr>
      <w:rFonts w:ascii="Times New Roman" w:cs="Times New Roman" w:eastAsia="Times New Roman" w:hAnsi="Times New Roman"/>
      <w:b w:val="1"/>
      <w:bCs w:val="1"/>
      <w:kern w:val="0"/>
      <w:sz w:val="24"/>
      <w:szCs w:val="24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sAYANG07DIhdk1w2mD+rbdBKvQ==">CgMxLjA4AHIhMWdwNFcxSE1WUnhRanFabW9QbkdpY1JYTG9DVmtEQzhY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2023-10-11T18:42:00Z</dcterms:created>
  <dc:creator>Biblioteka Miejska</dc:creator>
</cp:coreProperties>
</file>